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8F" w:rsidRDefault="00145F8F">
      <w:pPr>
        <w:snapToGrid w:val="0"/>
        <w:spacing w:line="588" w:lineRule="exact"/>
        <w:jc w:val="center"/>
        <w:rPr>
          <w:rFonts w:ascii="黑体" w:eastAsia="黑体" w:hAnsi="黑体" w:cs="方正黑体_GBK"/>
          <w:sz w:val="30"/>
          <w:szCs w:val="30"/>
        </w:rPr>
      </w:pPr>
    </w:p>
    <w:p w:rsidR="00145F8F" w:rsidRDefault="00145F8F">
      <w:pPr>
        <w:snapToGrid w:val="0"/>
        <w:spacing w:line="588" w:lineRule="exact"/>
        <w:jc w:val="center"/>
        <w:rPr>
          <w:rFonts w:ascii="黑体" w:eastAsia="黑体" w:hAnsi="黑体" w:cs="方正黑体_GBK"/>
          <w:sz w:val="30"/>
          <w:szCs w:val="30"/>
        </w:rPr>
      </w:pPr>
    </w:p>
    <w:p w:rsidR="00145F8F" w:rsidRDefault="00145F8F">
      <w:pPr>
        <w:snapToGrid w:val="0"/>
        <w:spacing w:line="588" w:lineRule="exact"/>
        <w:jc w:val="center"/>
        <w:rPr>
          <w:rFonts w:ascii="Times New Roman" w:eastAsia="仿宋_GB2312" w:hAnsi="Times New Roman" w:cs="方正黑体_GBK"/>
          <w:sz w:val="30"/>
          <w:szCs w:val="30"/>
        </w:rPr>
      </w:pPr>
      <w:r>
        <w:rPr>
          <w:rFonts w:ascii="Times New Roman" w:eastAsia="仿宋_GB2312" w:hint="eastAsia"/>
          <w:sz w:val="30"/>
          <w:szCs w:val="30"/>
        </w:rPr>
        <w:t>节能函〔</w:t>
      </w:r>
      <w:r>
        <w:rPr>
          <w:rFonts w:ascii="Times New Roman" w:eastAsia="仿宋_GB2312" w:hAnsi="Times New Roman"/>
          <w:sz w:val="30"/>
          <w:szCs w:val="30"/>
        </w:rPr>
        <w:t>2019</w:t>
      </w:r>
      <w:r>
        <w:rPr>
          <w:rFonts w:ascii="Times New Roman" w:eastAsia="仿宋_GB2312" w:hint="eastAsia"/>
          <w:sz w:val="30"/>
          <w:szCs w:val="30"/>
        </w:rPr>
        <w:t>〕</w:t>
      </w:r>
      <w:r>
        <w:rPr>
          <w:rFonts w:ascii="Times New Roman" w:eastAsia="仿宋_GB2312"/>
          <w:sz w:val="30"/>
          <w:szCs w:val="30"/>
        </w:rPr>
        <w:t>159</w:t>
      </w:r>
      <w:r>
        <w:rPr>
          <w:rFonts w:ascii="Times New Roman" w:eastAsia="仿宋_GB2312" w:hint="eastAsia"/>
          <w:sz w:val="30"/>
          <w:szCs w:val="30"/>
        </w:rPr>
        <w:t>号</w:t>
      </w:r>
    </w:p>
    <w:p w:rsidR="00145F8F" w:rsidRDefault="00145F8F">
      <w:pPr>
        <w:snapToGrid w:val="0"/>
        <w:spacing w:line="588" w:lineRule="exact"/>
        <w:jc w:val="center"/>
        <w:rPr>
          <w:rFonts w:ascii="方正小标宋简体" w:eastAsia="方正小标宋简体" w:hAnsi="方正小标宋简体"/>
          <w:sz w:val="36"/>
          <w:szCs w:val="36"/>
        </w:rPr>
      </w:pPr>
    </w:p>
    <w:p w:rsidR="00145F8F" w:rsidRDefault="00145F8F">
      <w:pPr>
        <w:snapToGrid w:val="0"/>
        <w:spacing w:line="588"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关于开展能源管理岗位能力培训工作的通知</w:t>
      </w:r>
    </w:p>
    <w:p w:rsidR="00145F8F" w:rsidRDefault="00145F8F">
      <w:pPr>
        <w:snapToGrid w:val="0"/>
        <w:spacing w:line="588" w:lineRule="exact"/>
        <w:jc w:val="center"/>
        <w:rPr>
          <w:rFonts w:ascii="方正小标宋简体" w:eastAsia="方正小标宋简体" w:hAnsi="方正小标宋简体"/>
          <w:sz w:val="36"/>
          <w:szCs w:val="36"/>
        </w:rPr>
      </w:pPr>
    </w:p>
    <w:p w:rsidR="00145F8F" w:rsidRDefault="00145F8F">
      <w:pPr>
        <w:snapToGrid w:val="0"/>
        <w:spacing w:line="588" w:lineRule="exact"/>
        <w:rPr>
          <w:rFonts w:ascii="Times New Roman" w:eastAsia="仿宋_GB2312" w:hAnsi="Times New Roman"/>
          <w:sz w:val="30"/>
          <w:szCs w:val="32"/>
        </w:rPr>
      </w:pPr>
      <w:r>
        <w:rPr>
          <w:rFonts w:ascii="Times New Roman" w:eastAsia="仿宋_GB2312" w:hAnsi="Times New Roman" w:hint="eastAsia"/>
          <w:sz w:val="30"/>
          <w:szCs w:val="32"/>
        </w:rPr>
        <w:t>各用能单位能源管理岗位人员、有关单位节能与能源管理相关人员：</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十九大报告提出推进绿色发展，加快生态文明建设等任务，在“十三五”期间经济绿色转型、创新发展的大背景下，用能单位面临持续深入开展节能减排的压力和发展转型的动力，企业需要做出更大努力。针对用能单位普遍存在的节能工作人员专业能力不足问题，应加大培训力度。高质量的能源管理和高质量的能源管理人才是实现高质量发展的重要保障。</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国家节能中心于</w:t>
      </w:r>
      <w:r>
        <w:rPr>
          <w:rFonts w:ascii="Times New Roman" w:eastAsia="仿宋_GB2312" w:hAnsi="Times New Roman"/>
          <w:sz w:val="30"/>
          <w:szCs w:val="32"/>
        </w:rPr>
        <w:t>2009</w:t>
      </w:r>
      <w:r>
        <w:rPr>
          <w:rFonts w:ascii="Times New Roman" w:eastAsia="仿宋_GB2312" w:hAnsi="Times New Roman" w:hint="eastAsia"/>
          <w:sz w:val="30"/>
          <w:szCs w:val="32"/>
        </w:rPr>
        <w:t>年成立之初，受节能主管部门委托，成功开展了能源管理师试点工作。试点期间，经过系统培训并取得能源管理师证书的共有</w:t>
      </w:r>
      <w:r>
        <w:rPr>
          <w:rFonts w:ascii="Times New Roman" w:eastAsia="仿宋_GB2312" w:hAnsi="Times New Roman"/>
          <w:sz w:val="30"/>
          <w:szCs w:val="32"/>
        </w:rPr>
        <w:t>14538</w:t>
      </w:r>
      <w:r>
        <w:rPr>
          <w:rFonts w:ascii="Times New Roman" w:eastAsia="仿宋_GB2312" w:hAnsi="Times New Roman" w:hint="eastAsia"/>
          <w:sz w:val="30"/>
          <w:szCs w:val="32"/>
        </w:rPr>
        <w:t>人，这些人在节能管理工作中发挥了重要作用。为贯彻新发展理念和节约资源基本国策，根据《节约能源法》和《重点用能单位节能管理办法》等相关规定，结合当前形势和需要，国家节能中心在前期充分研究基础上，拟组织开展能源管理岗位能力培训，以能源管理师试点工作的成功经验为基础，以企业需求为导向，以持续提升用能单位能源管理人员业务能力、</w:t>
      </w:r>
      <w:r>
        <w:rPr>
          <w:rFonts w:ascii="Times New Roman" w:eastAsia="仿宋_GB2312" w:hAnsi="Times New Roman" w:hint="eastAsia"/>
          <w:kern w:val="0"/>
          <w:sz w:val="30"/>
          <w:szCs w:val="32"/>
        </w:rPr>
        <w:t>培养能源管理专业人才</w:t>
      </w:r>
      <w:bookmarkStart w:id="0" w:name="_GoBack"/>
      <w:r>
        <w:rPr>
          <w:rFonts w:ascii="Times New Roman" w:eastAsia="仿宋_GB2312" w:hAnsi="Times New Roman" w:hint="eastAsia"/>
          <w:kern w:val="0"/>
          <w:sz w:val="30"/>
          <w:szCs w:val="32"/>
        </w:rPr>
        <w:t>、</w:t>
      </w:r>
      <w:bookmarkEnd w:id="0"/>
      <w:r>
        <w:rPr>
          <w:rFonts w:ascii="Times New Roman" w:eastAsia="仿宋_GB2312" w:hAnsi="Times New Roman" w:hint="eastAsia"/>
          <w:sz w:val="30"/>
          <w:szCs w:val="32"/>
        </w:rPr>
        <w:t>促进绿色发展和生态文明建设为目标。按照</w:t>
      </w:r>
      <w:r>
        <w:rPr>
          <w:rFonts w:ascii="Times New Roman" w:eastAsia="仿宋_GB2312" w:hAnsi="Times New Roman"/>
          <w:sz w:val="30"/>
          <w:szCs w:val="32"/>
        </w:rPr>
        <w:t>“</w:t>
      </w:r>
      <w:r>
        <w:rPr>
          <w:rFonts w:ascii="Times New Roman" w:eastAsia="仿宋_GB2312" w:hAnsi="Times New Roman" w:hint="eastAsia"/>
          <w:sz w:val="30"/>
          <w:szCs w:val="32"/>
        </w:rPr>
        <w:t>试点先行、自愿参与、稳步推进</w:t>
      </w:r>
      <w:r>
        <w:rPr>
          <w:rFonts w:ascii="Times New Roman" w:eastAsia="仿宋_GB2312" w:hAnsi="Times New Roman"/>
          <w:sz w:val="30"/>
          <w:szCs w:val="32"/>
        </w:rPr>
        <w:t>”</w:t>
      </w:r>
      <w:r>
        <w:rPr>
          <w:rFonts w:ascii="Times New Roman" w:eastAsia="仿宋_GB2312" w:hAnsi="Times New Roman" w:hint="eastAsia"/>
          <w:sz w:val="30"/>
          <w:szCs w:val="32"/>
        </w:rPr>
        <w:t>的工作原则，国家节能中心将于今年</w:t>
      </w:r>
      <w:r>
        <w:rPr>
          <w:rFonts w:ascii="Times New Roman" w:eastAsia="仿宋_GB2312" w:hAnsi="Times New Roman"/>
          <w:sz w:val="30"/>
          <w:szCs w:val="32"/>
        </w:rPr>
        <w:t>12</w:t>
      </w:r>
      <w:r>
        <w:rPr>
          <w:rFonts w:ascii="Times New Roman" w:eastAsia="仿宋_GB2312" w:hAnsi="Times New Roman" w:hint="eastAsia"/>
          <w:sz w:val="30"/>
          <w:szCs w:val="32"/>
        </w:rPr>
        <w:t>月组织开展第</w:t>
      </w:r>
      <w:r>
        <w:rPr>
          <w:rFonts w:ascii="Times New Roman" w:eastAsia="仿宋_GB2312" w:hAnsi="Times New Roman"/>
          <w:sz w:val="30"/>
          <w:szCs w:val="32"/>
        </w:rPr>
        <w:t>1</w:t>
      </w:r>
      <w:r>
        <w:rPr>
          <w:rFonts w:ascii="Times New Roman" w:eastAsia="仿宋_GB2312" w:hAnsi="Times New Roman" w:hint="eastAsia"/>
          <w:sz w:val="30"/>
          <w:szCs w:val="32"/>
        </w:rPr>
        <w:t>期能源管理岗位能力培训，培训结束后开展评估总结。望各相关单位、相关人员积极报名参与。具体通知如下：</w:t>
      </w:r>
    </w:p>
    <w:p w:rsidR="00145F8F" w:rsidRDefault="00145F8F" w:rsidP="00C8298F">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一、培训内容</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（一）节能法律、法规、规章及节能政策。</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（二）节能监督管理及节能监察。</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（三）节能标准、节能标准化知识及重点节能标准解读。</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（四）能源与能量、燃料与燃烧、热工与电工、</w:t>
      </w:r>
      <w:r>
        <w:rPr>
          <w:rFonts w:ascii="Times New Roman" w:eastAsia="仿宋_GB2312" w:hAnsi="Times New Roman" w:hint="eastAsia"/>
          <w:kern w:val="0"/>
          <w:sz w:val="30"/>
          <w:szCs w:val="32"/>
        </w:rPr>
        <w:t>管理与管理者基本知识。</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（五）能源管理基础工作内容与方法。</w:t>
      </w:r>
      <w:r>
        <w:rPr>
          <w:rFonts w:ascii="Times New Roman" w:eastAsia="仿宋_GB2312" w:hAnsi="Times New Roman" w:hint="eastAsia"/>
          <w:kern w:val="0"/>
          <w:sz w:val="30"/>
          <w:szCs w:val="32"/>
        </w:rPr>
        <w:t>包括能源管理职责，节能规划计划，节能目标责任制，节能教育培训，能源采购，能源会计，用能设备、系统管理及经济运行控制，能源计量，能源统计与分析，节能措施方案制定实施等。</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（六）能源管理机制方法。包括能源审计、能源利用检测、能效对标、能量平衡、节能标准化、节能评估审查、清洁生产审核、合同能源管理、电力需求侧管理、能源管控中心等</w:t>
      </w:r>
      <w:r>
        <w:rPr>
          <w:rFonts w:ascii="Times New Roman" w:eastAsia="仿宋_GB2312" w:hAnsi="Times New Roman" w:hint="eastAsia"/>
          <w:kern w:val="0"/>
          <w:sz w:val="30"/>
          <w:szCs w:val="32"/>
        </w:rPr>
        <w:t>。</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（七）节能技术基础知识及用能设备节能诊断基本方法。</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（八）能源管理体系</w:t>
      </w:r>
      <w:r>
        <w:rPr>
          <w:rFonts w:ascii="Times New Roman" w:eastAsia="仿宋_GB2312" w:hAnsi="Times New Roman" w:hint="eastAsia"/>
          <w:kern w:val="0"/>
          <w:sz w:val="30"/>
          <w:szCs w:val="32"/>
        </w:rPr>
        <w:t>标准要求解读及</w:t>
      </w:r>
      <w:r>
        <w:rPr>
          <w:rFonts w:ascii="Times New Roman" w:eastAsia="仿宋_GB2312" w:hAnsi="Times New Roman" w:hint="eastAsia"/>
          <w:sz w:val="30"/>
          <w:szCs w:val="32"/>
        </w:rPr>
        <w:t>建立、运行方法。包括节能遵法贯标机制、能源利用控制机制、节能技术进步机制、节能文化促进机制核心要义等。</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（九）国内外能源形势与宏观节能政策等。</w:t>
      </w:r>
    </w:p>
    <w:p w:rsidR="00145F8F" w:rsidRDefault="00145F8F" w:rsidP="00C8298F">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二、师资教材</w:t>
      </w:r>
    </w:p>
    <w:p w:rsidR="00145F8F" w:rsidRDefault="00145F8F" w:rsidP="00C8298F">
      <w:pPr>
        <w:snapToGrid w:val="0"/>
        <w:spacing w:line="588" w:lineRule="exact"/>
        <w:ind w:firstLineChars="200" w:firstLine="31680"/>
        <w:rPr>
          <w:rFonts w:ascii="楷体" w:eastAsia="楷体" w:hAnsi="楷体"/>
          <w:sz w:val="30"/>
          <w:szCs w:val="30"/>
        </w:rPr>
      </w:pPr>
      <w:r>
        <w:rPr>
          <w:rFonts w:ascii="楷体" w:eastAsia="楷体" w:hAnsi="楷体" w:hint="eastAsia"/>
          <w:sz w:val="30"/>
          <w:szCs w:val="30"/>
        </w:rPr>
        <w:t>（一）师资力量</w:t>
      </w:r>
    </w:p>
    <w:p w:rsidR="00145F8F" w:rsidRDefault="00145F8F" w:rsidP="00C8298F">
      <w:pPr>
        <w:snapToGrid w:val="0"/>
        <w:spacing w:line="588" w:lineRule="exact"/>
        <w:ind w:firstLineChars="200" w:firstLine="31680"/>
        <w:rPr>
          <w:rFonts w:ascii="楷体" w:eastAsia="楷体" w:hAnsi="楷体"/>
          <w:sz w:val="30"/>
          <w:szCs w:val="30"/>
        </w:rPr>
      </w:pPr>
      <w:r>
        <w:rPr>
          <w:rFonts w:ascii="Times New Roman" w:eastAsia="仿宋_GB2312" w:hAnsi="Times New Roman" w:hint="eastAsia"/>
          <w:sz w:val="30"/>
          <w:szCs w:val="32"/>
        </w:rPr>
        <w:t>师资团队以全国知名节能政策法律专家和具有丰富实践经验的一线能源管理专家为主体，包括国家智库专家、国际“双十佳”最佳节能实践企业能源管理专家、能源管理体系国家标准主要起草人、节能技术实践资深专家、政府节能监督管理和节能监察资深专家等。</w:t>
      </w:r>
    </w:p>
    <w:p w:rsidR="00145F8F" w:rsidRDefault="00145F8F" w:rsidP="00C8298F">
      <w:pPr>
        <w:snapToGrid w:val="0"/>
        <w:spacing w:line="588" w:lineRule="exact"/>
        <w:ind w:firstLineChars="200" w:firstLine="31680"/>
        <w:rPr>
          <w:rFonts w:ascii="楷体" w:eastAsia="楷体" w:hAnsi="楷体"/>
          <w:sz w:val="30"/>
          <w:szCs w:val="30"/>
        </w:rPr>
      </w:pPr>
      <w:r>
        <w:rPr>
          <w:rFonts w:ascii="楷体" w:eastAsia="楷体" w:hAnsi="楷体" w:hint="eastAsia"/>
          <w:sz w:val="30"/>
          <w:szCs w:val="30"/>
        </w:rPr>
        <w:t>（二）学习教材</w:t>
      </w:r>
    </w:p>
    <w:p w:rsidR="00145F8F" w:rsidRDefault="00145F8F" w:rsidP="00C8298F">
      <w:pPr>
        <w:snapToGrid w:val="0"/>
        <w:spacing w:line="588" w:lineRule="exact"/>
        <w:ind w:firstLineChars="200" w:firstLine="31680"/>
        <w:rPr>
          <w:rFonts w:ascii="楷体" w:eastAsia="楷体" w:hAnsi="楷体"/>
          <w:sz w:val="30"/>
          <w:szCs w:val="30"/>
        </w:rPr>
      </w:pPr>
      <w:r>
        <w:rPr>
          <w:rFonts w:ascii="Times New Roman" w:eastAsia="仿宋_GB2312" w:hAnsi="Times New Roman" w:hint="eastAsia"/>
          <w:sz w:val="30"/>
          <w:szCs w:val="32"/>
        </w:rPr>
        <w:t>培训课件以提升能源管理岗位人员能力为宗旨，以构建全面系统能源管理知识架构为重点，以节能与能源管理共性、普遍性、常识性、基础性知识为核心，以实践性和工具性为特色。课件由培训教研团队和授课讲师根据培训内容精心制作并持续精进。音频资料实录讲师授课内容。</w:t>
      </w:r>
    </w:p>
    <w:p w:rsidR="00145F8F" w:rsidRDefault="00145F8F" w:rsidP="00C8298F">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三、培训对象</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用能单位能源管理人员、有关单位节能与能源管理相关人员等。</w:t>
      </w:r>
    </w:p>
    <w:p w:rsidR="00145F8F" w:rsidRDefault="00145F8F" w:rsidP="00C8298F">
      <w:pPr>
        <w:snapToGrid w:val="0"/>
        <w:spacing w:line="588" w:lineRule="exact"/>
        <w:ind w:firstLineChars="200" w:firstLine="31680"/>
        <w:rPr>
          <w:rFonts w:ascii="Times New Roman" w:eastAsia="黑体" w:hAnsi="Times New Roman"/>
          <w:sz w:val="30"/>
          <w:szCs w:val="32"/>
        </w:rPr>
      </w:pPr>
      <w:r>
        <w:rPr>
          <w:rFonts w:ascii="Times New Roman" w:eastAsia="黑体" w:hAnsi="Times New Roman" w:hint="eastAsia"/>
          <w:sz w:val="30"/>
          <w:szCs w:val="32"/>
        </w:rPr>
        <w:t>四、学习考试</w:t>
      </w:r>
    </w:p>
    <w:p w:rsidR="00145F8F" w:rsidRDefault="00145F8F" w:rsidP="00C8298F">
      <w:pPr>
        <w:snapToGrid w:val="0"/>
        <w:spacing w:line="588" w:lineRule="exact"/>
        <w:ind w:firstLineChars="200" w:firstLine="31680"/>
        <w:rPr>
          <w:rFonts w:ascii="Times New Roman" w:eastAsia="楷体" w:hAnsi="Times New Roman"/>
          <w:kern w:val="0"/>
          <w:sz w:val="30"/>
          <w:szCs w:val="30"/>
        </w:rPr>
      </w:pPr>
      <w:r>
        <w:rPr>
          <w:rFonts w:ascii="Times New Roman" w:eastAsia="楷体" w:hAnsi="Times New Roman" w:hint="eastAsia"/>
          <w:kern w:val="0"/>
          <w:sz w:val="30"/>
          <w:szCs w:val="30"/>
        </w:rPr>
        <w:t>（一）培训考试</w:t>
      </w:r>
    </w:p>
    <w:p w:rsidR="00145F8F" w:rsidRDefault="00145F8F" w:rsidP="00C8298F">
      <w:pPr>
        <w:snapToGrid w:val="0"/>
        <w:spacing w:line="588" w:lineRule="exact"/>
        <w:ind w:firstLineChars="200" w:firstLine="31680"/>
        <w:rPr>
          <w:rFonts w:ascii="Times New Roman" w:eastAsia="楷体" w:hAnsi="Times New Roman"/>
          <w:kern w:val="0"/>
          <w:sz w:val="30"/>
          <w:szCs w:val="30"/>
        </w:rPr>
      </w:pPr>
      <w:r>
        <w:rPr>
          <w:rFonts w:ascii="Times New Roman" w:eastAsia="仿宋_GB2312" w:hAnsi="Times New Roman" w:hint="eastAsia"/>
          <w:sz w:val="30"/>
          <w:szCs w:val="32"/>
        </w:rPr>
        <w:t>为保障学习成效，学习时长不低于</w:t>
      </w:r>
      <w:r>
        <w:rPr>
          <w:rFonts w:ascii="Times New Roman" w:eastAsia="仿宋_GB2312" w:hAnsi="Times New Roman"/>
          <w:sz w:val="30"/>
          <w:szCs w:val="32"/>
        </w:rPr>
        <w:t>80</w:t>
      </w:r>
      <w:r>
        <w:rPr>
          <w:rFonts w:ascii="Times New Roman" w:eastAsia="仿宋_GB2312" w:hAnsi="Times New Roman" w:hint="eastAsia"/>
          <w:sz w:val="30"/>
          <w:szCs w:val="32"/>
        </w:rPr>
        <w:t>学时。学员报名交费后，寄发学习教材。学员结合教学音频，先行自学培训课件</w:t>
      </w:r>
      <w:r>
        <w:rPr>
          <w:rFonts w:ascii="Times New Roman" w:eastAsia="仿宋_GB2312" w:hAnsi="Times New Roman"/>
          <w:sz w:val="30"/>
          <w:szCs w:val="32"/>
        </w:rPr>
        <w:t>40</w:t>
      </w:r>
      <w:r>
        <w:rPr>
          <w:rFonts w:ascii="Times New Roman" w:eastAsia="仿宋_GB2312" w:hAnsi="Times New Roman" w:hint="eastAsia"/>
          <w:sz w:val="30"/>
          <w:szCs w:val="32"/>
        </w:rPr>
        <w:t>学时；现场集中培训</w:t>
      </w:r>
      <w:r>
        <w:rPr>
          <w:rFonts w:ascii="Times New Roman" w:eastAsia="仿宋_GB2312" w:hAnsi="Times New Roman"/>
          <w:sz w:val="30"/>
          <w:szCs w:val="32"/>
        </w:rPr>
        <w:t>40</w:t>
      </w:r>
      <w:r>
        <w:rPr>
          <w:rFonts w:ascii="Times New Roman" w:eastAsia="仿宋_GB2312" w:hAnsi="Times New Roman" w:hint="eastAsia"/>
          <w:sz w:val="30"/>
          <w:szCs w:val="32"/>
        </w:rPr>
        <w:t>学时，出勤率不低于</w:t>
      </w:r>
      <w:r>
        <w:rPr>
          <w:rFonts w:ascii="Times New Roman" w:eastAsia="仿宋_GB2312" w:hAnsi="Times New Roman"/>
          <w:sz w:val="30"/>
          <w:szCs w:val="32"/>
        </w:rPr>
        <w:t>95%</w:t>
      </w:r>
      <w:r>
        <w:rPr>
          <w:rFonts w:ascii="Times New Roman" w:eastAsia="仿宋_GB2312" w:hAnsi="Times New Roman" w:hint="eastAsia"/>
          <w:sz w:val="30"/>
          <w:szCs w:val="32"/>
        </w:rPr>
        <w:t>。闭卷考试。</w:t>
      </w:r>
    </w:p>
    <w:p w:rsidR="00145F8F" w:rsidRDefault="00145F8F" w:rsidP="00C8298F">
      <w:pPr>
        <w:snapToGrid w:val="0"/>
        <w:spacing w:line="588" w:lineRule="exact"/>
        <w:ind w:firstLineChars="200" w:firstLine="31680"/>
        <w:rPr>
          <w:rFonts w:ascii="Times New Roman" w:eastAsia="楷体" w:hAnsi="Times New Roman"/>
          <w:kern w:val="0"/>
          <w:sz w:val="30"/>
          <w:szCs w:val="30"/>
        </w:rPr>
      </w:pPr>
      <w:r>
        <w:rPr>
          <w:rFonts w:ascii="Times New Roman" w:eastAsia="楷体" w:hAnsi="Times New Roman" w:hint="eastAsia"/>
          <w:kern w:val="0"/>
          <w:sz w:val="30"/>
          <w:szCs w:val="30"/>
        </w:rPr>
        <w:t>（二）继续教育</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取得能源管理岗位能力培训证书的人员，按规定参加继续教育，具体办法另行通知。</w:t>
      </w:r>
    </w:p>
    <w:p w:rsidR="00145F8F" w:rsidRDefault="00145F8F" w:rsidP="00C8298F">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五、培训考试时间地点</w:t>
      </w:r>
    </w:p>
    <w:p w:rsidR="00145F8F" w:rsidRDefault="00145F8F" w:rsidP="00C8298F">
      <w:pPr>
        <w:snapToGrid w:val="0"/>
        <w:spacing w:line="588" w:lineRule="exact"/>
        <w:ind w:firstLineChars="200" w:firstLine="31680"/>
        <w:rPr>
          <w:rFonts w:ascii="楷体" w:eastAsia="楷体" w:hAnsi="楷体"/>
          <w:sz w:val="30"/>
          <w:szCs w:val="30"/>
        </w:rPr>
      </w:pPr>
      <w:r>
        <w:rPr>
          <w:rFonts w:ascii="楷体" w:eastAsia="楷体" w:hAnsi="楷体" w:hint="eastAsia"/>
          <w:sz w:val="30"/>
          <w:szCs w:val="30"/>
        </w:rPr>
        <w:t>（一）培训考试时间</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报到时间：</w:t>
      </w:r>
      <w:r>
        <w:rPr>
          <w:rFonts w:ascii="Times New Roman" w:eastAsia="仿宋_GB2312" w:hAnsi="Times New Roman"/>
          <w:sz w:val="30"/>
          <w:szCs w:val="32"/>
        </w:rPr>
        <w:t>2019</w:t>
      </w:r>
      <w:r>
        <w:rPr>
          <w:rFonts w:ascii="Times New Roman" w:eastAsia="仿宋_GB2312" w:hAnsi="Times New Roman" w:hint="eastAsia"/>
          <w:sz w:val="30"/>
          <w:szCs w:val="32"/>
        </w:rPr>
        <w:t>年</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12</w:t>
      </w:r>
      <w:r>
        <w:rPr>
          <w:rFonts w:ascii="Times New Roman" w:eastAsia="仿宋_GB2312" w:hAnsi="Times New Roman" w:hint="eastAsia"/>
          <w:sz w:val="30"/>
          <w:szCs w:val="32"/>
        </w:rPr>
        <w:t>日</w:t>
      </w:r>
      <w:r>
        <w:rPr>
          <w:rFonts w:ascii="Times New Roman" w:eastAsia="仿宋_GB2312" w:hAnsi="Times New Roman"/>
          <w:sz w:val="30"/>
          <w:szCs w:val="32"/>
        </w:rPr>
        <w:t xml:space="preserve"> 14:30—17:30</w:t>
      </w:r>
      <w:r>
        <w:rPr>
          <w:rFonts w:ascii="Times New Roman" w:eastAsia="仿宋_GB2312" w:hAnsi="Times New Roman" w:hint="eastAsia"/>
          <w:sz w:val="30"/>
          <w:szCs w:val="32"/>
        </w:rPr>
        <w:t>，</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13</w:t>
      </w:r>
      <w:r>
        <w:rPr>
          <w:rFonts w:ascii="Times New Roman" w:eastAsia="仿宋_GB2312" w:hAnsi="Times New Roman" w:hint="eastAsia"/>
          <w:sz w:val="30"/>
          <w:szCs w:val="32"/>
        </w:rPr>
        <w:t>日</w:t>
      </w:r>
      <w:r>
        <w:rPr>
          <w:rFonts w:ascii="Times New Roman" w:eastAsia="仿宋_GB2312" w:hAnsi="Times New Roman"/>
          <w:sz w:val="30"/>
          <w:szCs w:val="32"/>
        </w:rPr>
        <w:t xml:space="preserve"> 7:30—8:30</w:t>
      </w:r>
      <w:r>
        <w:rPr>
          <w:rFonts w:ascii="Times New Roman" w:eastAsia="仿宋_GB2312" w:hAnsi="Times New Roman" w:hint="eastAsia"/>
          <w:sz w:val="30"/>
          <w:szCs w:val="32"/>
        </w:rPr>
        <w:t>。</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培训时间：</w:t>
      </w:r>
      <w:r>
        <w:rPr>
          <w:rFonts w:ascii="Times New Roman" w:eastAsia="仿宋_GB2312" w:hAnsi="Times New Roman"/>
          <w:sz w:val="30"/>
          <w:szCs w:val="32"/>
        </w:rPr>
        <w:t>2019</w:t>
      </w:r>
      <w:r>
        <w:rPr>
          <w:rFonts w:ascii="Times New Roman" w:eastAsia="仿宋_GB2312" w:hAnsi="Times New Roman" w:hint="eastAsia"/>
          <w:sz w:val="30"/>
          <w:szCs w:val="32"/>
        </w:rPr>
        <w:t>年</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13</w:t>
      </w:r>
      <w:r>
        <w:rPr>
          <w:rFonts w:ascii="Times New Roman" w:eastAsia="仿宋_GB2312" w:hAnsi="Times New Roman" w:hint="eastAsia"/>
          <w:sz w:val="30"/>
          <w:szCs w:val="32"/>
        </w:rPr>
        <w:t>日</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17</w:t>
      </w:r>
      <w:r>
        <w:rPr>
          <w:rFonts w:ascii="Times New Roman" w:eastAsia="仿宋_GB2312" w:hAnsi="Times New Roman" w:hint="eastAsia"/>
          <w:sz w:val="30"/>
          <w:szCs w:val="32"/>
        </w:rPr>
        <w:t>日，其中</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17</w:t>
      </w:r>
      <w:r>
        <w:rPr>
          <w:rFonts w:ascii="Times New Roman" w:eastAsia="仿宋_GB2312" w:hAnsi="Times New Roman" w:hint="eastAsia"/>
          <w:sz w:val="30"/>
          <w:szCs w:val="32"/>
        </w:rPr>
        <w:t>日</w:t>
      </w:r>
      <w:r>
        <w:rPr>
          <w:rFonts w:ascii="Times New Roman" w:eastAsia="仿宋_GB2312" w:hAnsi="Times New Roman"/>
          <w:sz w:val="30"/>
          <w:szCs w:val="32"/>
        </w:rPr>
        <w:t xml:space="preserve"> 13:30—16:00</w:t>
      </w:r>
      <w:r>
        <w:rPr>
          <w:rFonts w:ascii="Times New Roman" w:eastAsia="仿宋_GB2312" w:hAnsi="Times New Roman" w:hint="eastAsia"/>
          <w:sz w:val="30"/>
          <w:szCs w:val="32"/>
        </w:rPr>
        <w:t>考试。</w:t>
      </w:r>
    </w:p>
    <w:p w:rsidR="00145F8F" w:rsidRDefault="00145F8F" w:rsidP="00C8298F">
      <w:pPr>
        <w:snapToGrid w:val="0"/>
        <w:spacing w:line="588" w:lineRule="exact"/>
        <w:ind w:firstLineChars="200" w:firstLine="31680"/>
        <w:rPr>
          <w:rFonts w:ascii="楷体" w:eastAsia="楷体" w:hAnsi="楷体"/>
          <w:sz w:val="30"/>
          <w:szCs w:val="30"/>
        </w:rPr>
      </w:pPr>
      <w:r>
        <w:rPr>
          <w:rFonts w:ascii="楷体" w:eastAsia="楷体" w:hAnsi="楷体" w:hint="eastAsia"/>
          <w:sz w:val="30"/>
          <w:szCs w:val="30"/>
        </w:rPr>
        <w:t>（二）培训考试地点</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济南珍珠泉宾馆（地址：山东省济南市历下区泉城路院前街</w:t>
      </w:r>
      <w:r>
        <w:rPr>
          <w:rFonts w:ascii="Times New Roman" w:eastAsia="仿宋_GB2312" w:hAnsi="Times New Roman"/>
          <w:sz w:val="30"/>
          <w:szCs w:val="32"/>
        </w:rPr>
        <w:t>1</w:t>
      </w:r>
      <w:r>
        <w:rPr>
          <w:rFonts w:ascii="Times New Roman" w:eastAsia="仿宋_GB2312" w:hAnsi="Times New Roman" w:hint="eastAsia"/>
          <w:sz w:val="30"/>
          <w:szCs w:val="32"/>
        </w:rPr>
        <w:t>号）</w:t>
      </w:r>
    </w:p>
    <w:p w:rsidR="00145F8F" w:rsidRDefault="00145F8F" w:rsidP="00C8298F">
      <w:pPr>
        <w:snapToGrid w:val="0"/>
        <w:spacing w:line="588" w:lineRule="exact"/>
        <w:ind w:firstLineChars="200" w:firstLine="31680"/>
        <w:rPr>
          <w:rFonts w:ascii="Times New Roman" w:eastAsia="黑体" w:hAnsi="Times New Roman"/>
          <w:sz w:val="30"/>
          <w:szCs w:val="30"/>
        </w:rPr>
      </w:pPr>
      <w:r>
        <w:rPr>
          <w:rFonts w:ascii="黑体" w:eastAsia="黑体" w:hAnsi="黑体" w:hint="eastAsia"/>
          <w:kern w:val="0"/>
          <w:sz w:val="30"/>
          <w:szCs w:val="30"/>
        </w:rPr>
        <w:t>六</w:t>
      </w:r>
      <w:r>
        <w:rPr>
          <w:rFonts w:ascii="Times New Roman" w:eastAsia="黑体" w:hAnsi="Times New Roman" w:hint="eastAsia"/>
          <w:sz w:val="30"/>
          <w:szCs w:val="30"/>
        </w:rPr>
        <w:t>、颁发证书</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培训结束后，由国家节能中心颁发能源管理岗位能力培训证书。相关信息可通过国家节能中心官网（</w:t>
      </w:r>
      <w:hyperlink r:id="rId6" w:history="1">
        <w:r>
          <w:rPr>
            <w:rFonts w:ascii="Times New Roman" w:eastAsia="仿宋_GB2312" w:hAnsi="Times New Roman"/>
            <w:color w:val="000000"/>
            <w:sz w:val="30"/>
            <w:szCs w:val="32"/>
          </w:rPr>
          <w:t>www.chinanecc.cn</w:t>
        </w:r>
      </w:hyperlink>
      <w:r>
        <w:rPr>
          <w:rFonts w:ascii="Times New Roman" w:eastAsia="仿宋_GB2312" w:hAnsi="Times New Roman" w:hint="eastAsia"/>
          <w:sz w:val="30"/>
          <w:szCs w:val="32"/>
        </w:rPr>
        <w:t>）查询。</w:t>
      </w:r>
    </w:p>
    <w:p w:rsidR="00145F8F" w:rsidRDefault="00145F8F" w:rsidP="00C8298F">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七、承办单位</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培训的具体工作由山东正向国际低碳科技有限公司承办。</w:t>
      </w:r>
    </w:p>
    <w:p w:rsidR="00145F8F" w:rsidRDefault="00145F8F" w:rsidP="00C8298F">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八、报名</w:t>
      </w:r>
    </w:p>
    <w:p w:rsidR="00145F8F" w:rsidRDefault="00145F8F" w:rsidP="00C8298F">
      <w:pPr>
        <w:snapToGrid w:val="0"/>
        <w:spacing w:line="588" w:lineRule="exact"/>
        <w:ind w:firstLineChars="200" w:firstLine="31680"/>
        <w:rPr>
          <w:rFonts w:ascii="Times New Roman" w:eastAsia="楷体" w:hAnsi="Times New Roman"/>
          <w:kern w:val="0"/>
          <w:sz w:val="30"/>
          <w:szCs w:val="30"/>
        </w:rPr>
      </w:pPr>
      <w:r>
        <w:rPr>
          <w:rFonts w:ascii="Times New Roman" w:eastAsia="楷体" w:hAnsi="Times New Roman" w:hint="eastAsia"/>
          <w:kern w:val="0"/>
          <w:sz w:val="30"/>
          <w:szCs w:val="30"/>
        </w:rPr>
        <w:t>（一）报名方式</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将报名表同时发送至</w:t>
      </w:r>
      <w:r w:rsidRPr="00C0081F">
        <w:rPr>
          <w:rFonts w:ascii="Times New Roman" w:eastAsia="仿宋_GB2312" w:hAnsi="Times New Roman" w:hint="eastAsia"/>
          <w:sz w:val="30"/>
          <w:szCs w:val="32"/>
        </w:rPr>
        <w:t>山东正向国际低碳科技有限公司邮箱</w:t>
      </w:r>
      <w:r w:rsidRPr="00C0081F">
        <w:rPr>
          <w:rFonts w:ascii="Times New Roman" w:eastAsia="仿宋_GB2312" w:hAnsi="Times New Roman"/>
          <w:sz w:val="30"/>
          <w:szCs w:val="32"/>
        </w:rPr>
        <w:t>cemeia@163.com</w:t>
      </w:r>
      <w:r>
        <w:rPr>
          <w:rFonts w:ascii="Times New Roman" w:eastAsia="仿宋_GB2312" w:hAnsi="Times New Roman" w:hint="eastAsia"/>
          <w:sz w:val="30"/>
          <w:szCs w:val="32"/>
        </w:rPr>
        <w:t>和黑龙江省节能监测中心邮箱</w:t>
      </w:r>
      <w:r>
        <w:rPr>
          <w:rFonts w:ascii="Times New Roman" w:eastAsia="仿宋_GB2312" w:hAnsi="Times New Roman"/>
          <w:sz w:val="30"/>
          <w:szCs w:val="32"/>
        </w:rPr>
        <w:t>lfyabc@163.com</w:t>
      </w:r>
      <w:r>
        <w:rPr>
          <w:rFonts w:ascii="Times New Roman" w:eastAsia="仿宋_GB2312" w:hAnsi="Times New Roman" w:hint="eastAsia"/>
          <w:sz w:val="30"/>
          <w:szCs w:val="32"/>
        </w:rPr>
        <w:t>进行报名（报名表见附件）。</w:t>
      </w:r>
    </w:p>
    <w:p w:rsidR="00145F8F" w:rsidRDefault="00145F8F" w:rsidP="00C8298F">
      <w:pPr>
        <w:snapToGrid w:val="0"/>
        <w:spacing w:line="588" w:lineRule="exact"/>
        <w:ind w:firstLineChars="200" w:firstLine="31680"/>
        <w:rPr>
          <w:rFonts w:ascii="Times New Roman" w:eastAsia="楷体" w:hAnsi="Times New Roman"/>
          <w:kern w:val="0"/>
          <w:sz w:val="30"/>
          <w:szCs w:val="30"/>
        </w:rPr>
      </w:pPr>
      <w:r>
        <w:rPr>
          <w:rFonts w:ascii="Times New Roman" w:eastAsia="楷体" w:hAnsi="Times New Roman" w:hint="eastAsia"/>
          <w:kern w:val="0"/>
          <w:sz w:val="30"/>
          <w:szCs w:val="30"/>
        </w:rPr>
        <w:t>（二）费用</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sz w:val="30"/>
          <w:szCs w:val="32"/>
        </w:rPr>
        <w:t xml:space="preserve">1. </w:t>
      </w:r>
      <w:r>
        <w:rPr>
          <w:rFonts w:ascii="Times New Roman" w:eastAsia="仿宋_GB2312" w:hAnsi="Times New Roman" w:hint="eastAsia"/>
          <w:sz w:val="30"/>
          <w:szCs w:val="32"/>
        </w:rPr>
        <w:t>培训费</w:t>
      </w:r>
      <w:r>
        <w:rPr>
          <w:rFonts w:ascii="Times New Roman" w:eastAsia="仿宋_GB2312" w:hAnsi="Times New Roman"/>
          <w:sz w:val="30"/>
          <w:szCs w:val="32"/>
        </w:rPr>
        <w:t>3680</w:t>
      </w:r>
      <w:r>
        <w:rPr>
          <w:rFonts w:ascii="Times New Roman" w:eastAsia="仿宋_GB2312" w:hAnsi="Times New Roman" w:hint="eastAsia"/>
          <w:sz w:val="30"/>
          <w:szCs w:val="32"/>
        </w:rPr>
        <w:t>元</w:t>
      </w:r>
      <w:r>
        <w:rPr>
          <w:rFonts w:ascii="Times New Roman" w:eastAsia="仿宋_GB2312" w:hAnsi="Times New Roman"/>
          <w:sz w:val="30"/>
          <w:szCs w:val="32"/>
        </w:rPr>
        <w:t>/</w:t>
      </w:r>
      <w:r>
        <w:rPr>
          <w:rFonts w:ascii="Times New Roman" w:eastAsia="仿宋_GB2312" w:hAnsi="Times New Roman" w:hint="eastAsia"/>
          <w:sz w:val="30"/>
          <w:szCs w:val="32"/>
        </w:rPr>
        <w:t>人，包含学习课时、教材、培训、考试、注册、证书等费用。交通食宿自理。</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sz w:val="30"/>
          <w:szCs w:val="32"/>
        </w:rPr>
        <w:t xml:space="preserve">2. </w:t>
      </w:r>
      <w:r>
        <w:rPr>
          <w:rFonts w:ascii="Times New Roman" w:eastAsia="仿宋_GB2312" w:hAnsi="Times New Roman" w:hint="eastAsia"/>
          <w:sz w:val="30"/>
          <w:szCs w:val="32"/>
        </w:rPr>
        <w:t>请将培训费转账或汇款至山东正向国际低碳科技有限公司，</w:t>
      </w:r>
      <w:r w:rsidRPr="00C8298F">
        <w:rPr>
          <w:rFonts w:ascii="Times New Roman" w:eastAsia="仿宋_GB2312" w:hAnsi="Times New Roman" w:hint="eastAsia"/>
          <w:sz w:val="30"/>
          <w:szCs w:val="32"/>
        </w:rPr>
        <w:t>将交费凭证图片或扫描件发送至邮箱</w:t>
      </w:r>
      <w:r w:rsidRPr="00C8298F">
        <w:rPr>
          <w:rFonts w:ascii="Times New Roman" w:eastAsia="仿宋_GB2312" w:hAnsi="Times New Roman"/>
          <w:sz w:val="30"/>
          <w:szCs w:val="32"/>
        </w:rPr>
        <w:t>cemeia@163.com</w:t>
      </w:r>
      <w:r>
        <w:rPr>
          <w:rFonts w:ascii="Times New Roman" w:eastAsia="仿宋_GB2312" w:hAnsi="Times New Roman" w:hint="eastAsia"/>
          <w:sz w:val="30"/>
          <w:szCs w:val="32"/>
        </w:rPr>
        <w:t>和</w:t>
      </w:r>
      <w:r>
        <w:rPr>
          <w:rFonts w:ascii="Times New Roman" w:eastAsia="仿宋_GB2312" w:hAnsi="Times New Roman"/>
          <w:sz w:val="30"/>
          <w:szCs w:val="32"/>
        </w:rPr>
        <w:t>lfyabc@163.com</w:t>
      </w:r>
      <w:r>
        <w:rPr>
          <w:rFonts w:ascii="Times New Roman" w:eastAsia="仿宋_GB2312" w:hAnsi="Times New Roman" w:hint="eastAsia"/>
          <w:sz w:val="30"/>
          <w:szCs w:val="32"/>
        </w:rPr>
        <w:t>中，并注明报名人员姓名。</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账户名称：山东正向国际低碳科技有限公司</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银行账号：</w:t>
      </w:r>
      <w:hyperlink r:id="rId7" w:history="1">
        <w:r>
          <w:rPr>
            <w:rFonts w:ascii="Times New Roman" w:eastAsia="仿宋_GB2312" w:hAnsi="Times New Roman"/>
            <w:sz w:val="30"/>
            <w:szCs w:val="32"/>
          </w:rPr>
          <w:t>1170 9140 0000 0015</w:t>
        </w:r>
      </w:hyperlink>
      <w:r>
        <w:rPr>
          <w:rFonts w:ascii="Times New Roman" w:eastAsia="仿宋_GB2312" w:hAnsi="Times New Roman"/>
          <w:sz w:val="30"/>
          <w:szCs w:val="32"/>
        </w:rPr>
        <w:t xml:space="preserve"> 357</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开户银行：齐鲁银行济南历山东路支行</w:t>
      </w:r>
    </w:p>
    <w:p w:rsidR="00145F8F" w:rsidRDefault="00145F8F" w:rsidP="00C8298F">
      <w:pPr>
        <w:tabs>
          <w:tab w:val="left" w:pos="993"/>
          <w:tab w:val="left" w:pos="1276"/>
        </w:tabs>
        <w:snapToGrid w:val="0"/>
        <w:spacing w:line="588" w:lineRule="exact"/>
        <w:ind w:firstLineChars="200" w:firstLine="31680"/>
        <w:rPr>
          <w:rFonts w:ascii="黑体" w:eastAsia="黑体" w:hAnsi="黑体"/>
          <w:sz w:val="30"/>
          <w:szCs w:val="30"/>
        </w:rPr>
      </w:pPr>
      <w:r>
        <w:rPr>
          <w:rFonts w:ascii="黑体" w:eastAsia="黑体" w:hAnsi="黑体" w:hint="eastAsia"/>
          <w:sz w:val="30"/>
          <w:szCs w:val="30"/>
        </w:rPr>
        <w:t>九、联系方式</w:t>
      </w:r>
    </w:p>
    <w:p w:rsidR="00145F8F" w:rsidRDefault="00145F8F" w:rsidP="00C8298F">
      <w:pPr>
        <w:tabs>
          <w:tab w:val="left" w:pos="993"/>
          <w:tab w:val="left" w:pos="1276"/>
        </w:tabs>
        <w:snapToGrid w:val="0"/>
        <w:spacing w:line="588" w:lineRule="exact"/>
        <w:ind w:firstLineChars="200" w:firstLine="31680"/>
        <w:rPr>
          <w:rFonts w:ascii="Times New Roman" w:eastAsia="仿宋_GB2312" w:hAnsi="Times New Roman"/>
          <w:sz w:val="30"/>
          <w:szCs w:val="32"/>
        </w:rPr>
      </w:pPr>
      <w:r w:rsidRPr="00C0081F">
        <w:rPr>
          <w:rFonts w:ascii="Times New Roman" w:eastAsia="仿宋_GB2312" w:hAnsi="Times New Roman" w:hint="eastAsia"/>
          <w:sz w:val="30"/>
          <w:szCs w:val="32"/>
        </w:rPr>
        <w:t>（一）山东正向国际低碳科技有限公司</w:t>
      </w:r>
    </w:p>
    <w:p w:rsidR="00145F8F" w:rsidRDefault="00145F8F" w:rsidP="00C8298F">
      <w:pPr>
        <w:tabs>
          <w:tab w:val="left" w:pos="993"/>
          <w:tab w:val="left" w:pos="1276"/>
        </w:tabs>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石林</w:t>
      </w:r>
      <w:r>
        <w:rPr>
          <w:rFonts w:ascii="Times New Roman" w:eastAsia="仿宋_GB2312" w:hAnsi="Times New Roman"/>
          <w:sz w:val="30"/>
          <w:szCs w:val="32"/>
        </w:rPr>
        <w:t xml:space="preserve">  0531-86956101   13365316544</w:t>
      </w:r>
      <w:r>
        <w:rPr>
          <w:rFonts w:ascii="Times New Roman" w:eastAsia="仿宋_GB2312" w:hAnsi="Times New Roman" w:hint="eastAsia"/>
          <w:sz w:val="30"/>
          <w:szCs w:val="32"/>
        </w:rPr>
        <w:t>（微信同号）</w:t>
      </w:r>
    </w:p>
    <w:p w:rsidR="00145F8F" w:rsidRDefault="00145F8F" w:rsidP="00C8298F">
      <w:pPr>
        <w:tabs>
          <w:tab w:val="left" w:pos="993"/>
          <w:tab w:val="left" w:pos="1276"/>
        </w:tabs>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杨柳</w:t>
      </w:r>
      <w:r>
        <w:rPr>
          <w:rFonts w:ascii="Times New Roman" w:eastAsia="仿宋_GB2312" w:hAnsi="Times New Roman"/>
          <w:sz w:val="30"/>
          <w:szCs w:val="32"/>
        </w:rPr>
        <w:t xml:space="preserve">  18764410923</w:t>
      </w:r>
      <w:r>
        <w:rPr>
          <w:rFonts w:ascii="Times New Roman" w:eastAsia="仿宋_GB2312" w:hAnsi="Times New Roman" w:hint="eastAsia"/>
          <w:sz w:val="30"/>
          <w:szCs w:val="32"/>
        </w:rPr>
        <w:t>（微信同号）</w:t>
      </w:r>
    </w:p>
    <w:p w:rsidR="00145F8F" w:rsidRDefault="00145F8F" w:rsidP="00C8298F">
      <w:pPr>
        <w:tabs>
          <w:tab w:val="left" w:pos="993"/>
          <w:tab w:val="left" w:pos="1276"/>
        </w:tabs>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（二）国家节能中心</w:t>
      </w:r>
    </w:p>
    <w:p w:rsidR="00145F8F" w:rsidRDefault="00145F8F" w:rsidP="00C8298F">
      <w:pPr>
        <w:tabs>
          <w:tab w:val="left" w:pos="993"/>
          <w:tab w:val="left" w:pos="1276"/>
        </w:tabs>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卢东琪</w:t>
      </w:r>
      <w:r>
        <w:rPr>
          <w:rFonts w:ascii="Times New Roman" w:eastAsia="仿宋_GB2312" w:hAnsi="Times New Roman"/>
          <w:sz w:val="30"/>
          <w:szCs w:val="32"/>
        </w:rPr>
        <w:t xml:space="preserve">  010-68585777</w:t>
      </w:r>
      <w:r>
        <w:rPr>
          <w:rFonts w:ascii="Times New Roman" w:eastAsia="仿宋_GB2312" w:hAnsi="Times New Roman" w:hint="eastAsia"/>
          <w:sz w:val="30"/>
          <w:szCs w:val="32"/>
        </w:rPr>
        <w:t>转</w:t>
      </w:r>
      <w:r>
        <w:rPr>
          <w:rFonts w:ascii="Times New Roman" w:eastAsia="仿宋_GB2312" w:hAnsi="Times New Roman"/>
          <w:sz w:val="30"/>
          <w:szCs w:val="32"/>
        </w:rPr>
        <w:t>6018</w:t>
      </w: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报名过程中的任何问题，可通过以上电话或微信咨询。</w:t>
      </w:r>
    </w:p>
    <w:p w:rsidR="00145F8F" w:rsidRDefault="00145F8F" w:rsidP="00C8298F">
      <w:pPr>
        <w:snapToGrid w:val="0"/>
        <w:spacing w:line="588" w:lineRule="exact"/>
        <w:ind w:firstLineChars="200" w:firstLine="31680"/>
        <w:rPr>
          <w:rFonts w:ascii="Times New Roman" w:eastAsia="仿宋_GB2312" w:hAnsi="Times New Roman"/>
          <w:sz w:val="30"/>
          <w:szCs w:val="32"/>
        </w:rPr>
      </w:pPr>
    </w:p>
    <w:p w:rsidR="00145F8F" w:rsidRDefault="00145F8F" w:rsidP="00C8298F">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附件：能源管理岗位能力培训报名表</w:t>
      </w:r>
    </w:p>
    <w:p w:rsidR="00145F8F" w:rsidRDefault="00145F8F">
      <w:pPr>
        <w:snapToGrid w:val="0"/>
        <w:spacing w:line="588" w:lineRule="exact"/>
        <w:jc w:val="left"/>
        <w:rPr>
          <w:rFonts w:ascii="Times New Roman" w:eastAsia="仿宋_GB2312" w:hAnsi="Times New Roman"/>
          <w:sz w:val="30"/>
          <w:szCs w:val="32"/>
        </w:rPr>
      </w:pPr>
    </w:p>
    <w:p w:rsidR="00145F8F" w:rsidRDefault="00145F8F">
      <w:pPr>
        <w:snapToGrid w:val="0"/>
        <w:spacing w:line="588" w:lineRule="exact"/>
        <w:jc w:val="left"/>
        <w:rPr>
          <w:rFonts w:ascii="Times New Roman" w:eastAsia="仿宋_GB2312" w:hAnsi="Times New Roman"/>
          <w:sz w:val="30"/>
          <w:szCs w:val="32"/>
        </w:rPr>
      </w:pPr>
    </w:p>
    <w:p w:rsidR="00145F8F" w:rsidRDefault="00145F8F">
      <w:pPr>
        <w:snapToGrid w:val="0"/>
        <w:spacing w:line="588" w:lineRule="exact"/>
        <w:jc w:val="left"/>
        <w:rPr>
          <w:rFonts w:ascii="Times New Roman" w:eastAsia="仿宋_GB2312" w:hAnsi="Times New Roman"/>
          <w:sz w:val="30"/>
          <w:szCs w:val="32"/>
        </w:rPr>
      </w:pPr>
    </w:p>
    <w:p w:rsidR="00145F8F" w:rsidRDefault="00145F8F" w:rsidP="00C8298F">
      <w:pPr>
        <w:snapToGrid w:val="0"/>
        <w:spacing w:line="588" w:lineRule="exact"/>
        <w:ind w:right="600" w:firstLineChars="2050" w:firstLine="31680"/>
        <w:rPr>
          <w:rFonts w:ascii="Times New Roman" w:eastAsia="仿宋_GB2312" w:hAnsi="Times New Roman"/>
          <w:sz w:val="30"/>
          <w:szCs w:val="32"/>
        </w:rPr>
      </w:pPr>
      <w:r>
        <w:rPr>
          <w:rFonts w:ascii="Times New Roman" w:eastAsia="仿宋_GB2312" w:hAnsi="Times New Roman" w:hint="eastAsia"/>
          <w:sz w:val="30"/>
          <w:szCs w:val="32"/>
        </w:rPr>
        <w:t>国家节能中心</w:t>
      </w:r>
    </w:p>
    <w:p w:rsidR="00145F8F" w:rsidRDefault="00145F8F">
      <w:pPr>
        <w:snapToGrid w:val="0"/>
        <w:spacing w:line="588" w:lineRule="exact"/>
        <w:ind w:right="491" w:firstLine="200"/>
        <w:jc w:val="right"/>
        <w:rPr>
          <w:rFonts w:ascii="Times New Roman" w:eastAsia="仿宋_GB2312" w:hAnsi="Times New Roman"/>
          <w:sz w:val="30"/>
          <w:szCs w:val="32"/>
        </w:rPr>
      </w:pPr>
      <w:r>
        <w:rPr>
          <w:rFonts w:ascii="Times New Roman" w:eastAsia="仿宋_GB2312" w:hAnsi="Times New Roman"/>
          <w:sz w:val="30"/>
          <w:szCs w:val="32"/>
        </w:rPr>
        <w:t>2019</w:t>
      </w:r>
      <w:r>
        <w:rPr>
          <w:rFonts w:ascii="Times New Roman" w:eastAsia="仿宋_GB2312" w:hAnsi="Times New Roman" w:hint="eastAsia"/>
          <w:sz w:val="30"/>
          <w:szCs w:val="32"/>
        </w:rPr>
        <w:t>年</w:t>
      </w:r>
      <w:r>
        <w:rPr>
          <w:rFonts w:ascii="Times New Roman" w:eastAsia="仿宋_GB2312" w:hAnsi="Times New Roman"/>
          <w:sz w:val="30"/>
          <w:szCs w:val="32"/>
        </w:rPr>
        <w:t>10</w:t>
      </w:r>
      <w:r>
        <w:rPr>
          <w:rFonts w:ascii="Times New Roman" w:eastAsia="仿宋_GB2312" w:hAnsi="Times New Roman" w:hint="eastAsia"/>
          <w:sz w:val="30"/>
          <w:szCs w:val="32"/>
        </w:rPr>
        <w:t>月</w:t>
      </w:r>
      <w:r>
        <w:rPr>
          <w:rFonts w:ascii="Times New Roman" w:eastAsia="仿宋_GB2312" w:hAnsi="Times New Roman"/>
          <w:sz w:val="30"/>
          <w:szCs w:val="32"/>
        </w:rPr>
        <w:t>10</w:t>
      </w:r>
      <w:r>
        <w:rPr>
          <w:rFonts w:ascii="Times New Roman" w:eastAsia="仿宋_GB2312" w:hAnsi="Times New Roman" w:hint="eastAsia"/>
          <w:sz w:val="30"/>
          <w:szCs w:val="32"/>
        </w:rPr>
        <w:t>日</w:t>
      </w:r>
    </w:p>
    <w:p w:rsidR="00145F8F" w:rsidRDefault="00145F8F">
      <w:pPr>
        <w:snapToGrid w:val="0"/>
        <w:spacing w:line="588" w:lineRule="exact"/>
        <w:ind w:right="1281"/>
        <w:rPr>
          <w:rFonts w:ascii="黑体" w:eastAsia="黑体" w:hAnsi="黑体"/>
          <w:sz w:val="30"/>
          <w:szCs w:val="30"/>
        </w:rPr>
      </w:pPr>
    </w:p>
    <w:p w:rsidR="00145F8F" w:rsidRDefault="00145F8F">
      <w:pPr>
        <w:snapToGrid w:val="0"/>
        <w:spacing w:line="588" w:lineRule="exact"/>
        <w:ind w:right="1281"/>
        <w:rPr>
          <w:rFonts w:ascii="黑体" w:eastAsia="黑体" w:hAnsi="黑体"/>
          <w:sz w:val="30"/>
          <w:szCs w:val="30"/>
        </w:rPr>
      </w:pPr>
    </w:p>
    <w:p w:rsidR="00145F8F" w:rsidRDefault="00145F8F">
      <w:pPr>
        <w:snapToGrid w:val="0"/>
        <w:spacing w:line="588" w:lineRule="exact"/>
        <w:ind w:right="1281"/>
        <w:rPr>
          <w:rFonts w:ascii="黑体" w:eastAsia="黑体" w:hAnsi="黑体"/>
          <w:sz w:val="30"/>
          <w:szCs w:val="30"/>
        </w:rPr>
      </w:pPr>
    </w:p>
    <w:p w:rsidR="00145F8F" w:rsidRDefault="00145F8F">
      <w:pPr>
        <w:spacing w:line="588" w:lineRule="exact"/>
        <w:jc w:val="left"/>
        <w:rPr>
          <w:rFonts w:ascii="黑体" w:eastAsia="黑体" w:hAnsi="黑体"/>
          <w:sz w:val="30"/>
          <w:szCs w:val="30"/>
        </w:rPr>
      </w:pPr>
      <w:r>
        <w:rPr>
          <w:noProof/>
        </w:rPr>
        <w:pict>
          <v:shapetype id="_x0000_t32" coordsize="21600,21600" o:spt="32" o:oned="t" path="m,l21600,21600e" filled="f">
            <v:path arrowok="t" fillok="f" o:connecttype="none"/>
            <o:lock v:ext="edit" shapetype="t"/>
          </v:shapetype>
          <v:shape id="直接箭头连接符 1" o:spid="_x0000_s1026" type="#_x0000_t32" style="position:absolute;margin-left:-2.25pt;margin-top:3.6pt;width:439.35pt;height:0;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F6QgIAAEgEAAAOAAAAZHJzL2Uyb0RvYy54bWysVM2O0zAQviPxDpbv3SQl7XajTVcoabks&#10;UGmXB3BtJ7FIbMv2Nq0Qr8ALIO0JOAGnvfM0sDwGY/cHCheEyMEZxzPffDPzOecX665FK26sUDLH&#10;yUmMEZdUMSHrHL+4ng8mGFlHJCOtkjzHG27xxfThg/NeZ3yoGtUybhCASJv1OseNczqLIksb3hF7&#10;ojSXcFgp0xEHW1NHzJAe0Ls2GsbxOOqVYdooyq2Fr+X2EE8DflVx6p5XleUOtTkGbi6sJqxLv0bT&#10;c5LVhuhG0B0N8g8sOiIkJD1AlcQRdGPEH1CdoEZZVbkTqrpIVZWgPNQA1STxb9VcNUTzUAs0x+pD&#10;m+z/g6XPVguDBMtxipEkHYzo/u3dtzfv7z9/+vru7vuXW29//IAS36pe2wwiCrkwvli6llf6UtGX&#10;FklVNETWPFC+3mjACRHRUYjfWA0Jl/1TxcCH3DgV+rauTOchoSNoHcazOYyHrx2i8HE0Oj07TUcY&#10;0f1ZRLJ9oDbWPeGqQ97IsXWGiLpxhZISRKBMEtKQ1aV1UAgE7gN8Vqnmom2DFlqJeuCejuNRiLCq&#10;Fcyfej9r6mXRGrQiXk7h8W0BtCM3o24kC2gNJ2y2sx0R7dYG/1Z6PKgM+OysrV5encVns8lskg7S&#10;4Xg2SOOyHDyeF+lgPE9OR+WjsijK5LWnlqRZIxjj0rPbazdJ/04bu1u0Vd1BvYc+RMfooUQgu38H&#10;0mG0fppbXSwV2yyM74afMsg1OO+ulr8Pv+6D188fwPQHAAAA//8DAFBLAwQUAAYACAAAACEAEb2q&#10;dd0AAAALAQAADwAAAGRycy9kb3ducmV2LnhtbExPPU/DMBDdkfgP1iGxtU6jQKo0TlWBunWh7dDR&#10;iQ8nIj5HsdMGfj0HCyyne3p376Pczq4XVxxD50nBapmAQGq86cgqOJ/2izWIEDUZ3XtCBZ8YYFvd&#10;35W6MP5Gb3g9RitYhEKhFbQxDoWUoWnR6bD0AxJz7350OjIcrTSjvrG462WaJM/S6Y7YodUDvrTY&#10;fBwnp8BkXy6fditr6/pwPoV9lk6Hi1KPD/PrhsduAyLiHP8+4KcD54eKg9V+IhNEr2CRPfGlgjwF&#10;wfQ6z3ipf7GsSvm/Q/UNAAD//wMAUEsBAi0AFAAGAAgAAAAhALaDOJL+AAAA4QEAABMAAAAAAAAA&#10;AAAAAAAAAAAAAFtDb250ZW50X1R5cGVzXS54bWxQSwECLQAUAAYACAAAACEAOP0h/9YAAACUAQAA&#10;CwAAAAAAAAAAAAAAAAAvAQAAX3JlbHMvLnJlbHNQSwECLQAUAAYACAAAACEARmCxekICAABIBAAA&#10;DgAAAAAAAAAAAAAAAAAuAgAAZHJzL2Uyb0RvYy54bWxQSwECLQAUAAYACAAAACEAEb2qdd0AAAAL&#10;AQAADwAAAAAAAAAAAAAAAACcBAAAZHJzL2Rvd25yZXYueG1sUEsFBgAAAAAEAAQA8wAAAKYFAAAA&#10;AA==&#10;" strokeweight="1.15pt"/>
        </w:pict>
      </w:r>
      <w:r>
        <w:rPr>
          <w:noProof/>
        </w:rPr>
        <w:pict>
          <v:shape id="直接箭头连接符 2" o:spid="_x0000_s1027" type="#_x0000_t32" style="position:absolute;margin-left:-2.25pt;margin-top:33.45pt;width:439.5pt;height:.75pt;flip:y;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nWSAIAAFUEAAAOAAAAZHJzL2Uyb0RvYy54bWysVMGO0zAQvSPxD1bubZJuUrrRpiuUtFwW&#10;WGkX7q7tNBaObdnephXiF/iBlTgBJ+C0d74Gls9g7HbLFi4IkYMzznjevJl5zsnpuhNoxYzlSpZR&#10;OkwixCRRlMtlGb24nA8mEbIOS4qFkqyMNsxGp9OHD056XbCRapWgzCAAkbbodRm1zukiji1pWYft&#10;UGkmwdko02EHW7OMqcE9oHciHiXJOO6VodoowqyFr/XWGU0DftMw4p43jWUOiTICbi6sJqwLv8bT&#10;E1wsDdYtJzsa+B9YdJhLSLqHqrHD6MrwP6A6ToyyqnFDorpYNQ0nLNQA1aTJb9VctFizUAs0x+p9&#10;m+z/gyXPVucGcVpGRxGSuIMR3V7ffH/74fbL52/vb358feftTx/RyLeq17aAiEqeG18sWcsLfabI&#10;K4ukqloslyxQvtxowEl9RHwQ4jdWQ8JF/1RROIOvnAp9WzemQ43g+qUP9ODQG7QOg9rsB8XWDhH4&#10;mOeTdJzDPAn4jvNRHlLhwqP4WG2se8JUh7xRRtYZzJetq5SUoAhlthnw6sw6z/FXgA+Was6FCMIQ&#10;EvXAJxsneeBkleDUe/05a5aLShi0wl5b4dnRODhm1JWkAa1lmM52tsNcbG3ILqTHg+KAz87aiuf1&#10;cXI8m8wm2SAbjWeDLKnrweN5lQ3G8/RRXh/VVVWnbzy1NCtaTimTnt2dkNPs74Syu1JbCe6lvO9D&#10;fIgeGgZk796BdJizH+1WJAtFN+fmbv6g3XB4d8/85bi/B/v+32D6EwAA//8DAFBLAwQUAAYACAAA&#10;ACEAZo/So+EAAAANAQAADwAAAGRycy9kb3ducmV2LnhtbExPTU/CQBC9m/gfNmPiDbaaUmvplhCR&#10;mJB4EInnoR27he5u091C+fcOJ7xMMu/NvI98MZpWnKj3jbMKnqYRCLKlqxpbK9h9rycpCB/QVtg6&#10;Swou5GFR3N/lmFXubL/otA21YBHrM1SgQ+gyKX2pyaCfuo4sc7+uNxh47WtZ9XhmcdPK5yhKpMHG&#10;soPGjt40lcftYBQc6XNsLu/DEvVmdlibePWz+zgo9fgwruY8lnMQgcZw+4BrB84PBQfbu8FWXrQK&#10;JvGMLxUkySsI5tOXK7BnII1BFrn836L4AwAA//8DAFBLAQItABQABgAIAAAAIQC2gziS/gAAAOEB&#10;AAATAAAAAAAAAAAAAAAAAAAAAABbQ29udGVudF9UeXBlc10ueG1sUEsBAi0AFAAGAAgAAAAhADj9&#10;If/WAAAAlAEAAAsAAAAAAAAAAAAAAAAALwEAAF9yZWxzLy5yZWxzUEsBAi0AFAAGAAgAAAAhANe6&#10;CdZIAgAAVQQAAA4AAAAAAAAAAAAAAAAALgIAAGRycy9lMm9Eb2MueG1sUEsBAi0AFAAGAAgAAAAh&#10;AGaP0qPhAAAADQEAAA8AAAAAAAAAAAAAAAAAogQAAGRycy9kb3ducmV2LnhtbFBLBQYAAAAABAAE&#10;APMAAACwBQAAAAA=&#10;" strokeweight="1.15pt"/>
        </w:pict>
      </w:r>
      <w:r>
        <w:rPr>
          <w:rFonts w:ascii="Times New Roman" w:eastAsia="仿宋_GB2312" w:hint="eastAsia"/>
          <w:sz w:val="28"/>
          <w:szCs w:val="28"/>
        </w:rPr>
        <w:t>国家节能中心</w:t>
      </w:r>
      <w:r>
        <w:rPr>
          <w:rFonts w:ascii="Times New Roman" w:eastAsia="仿宋_GB2312" w:hAnsi="Times New Roman"/>
          <w:sz w:val="28"/>
          <w:szCs w:val="28"/>
        </w:rPr>
        <w:t xml:space="preserve">           20</w:t>
      </w:r>
      <w:r>
        <w:rPr>
          <w:rFonts w:ascii="Times New Roman" w:eastAsia="仿宋_GB2312" w:hAnsi="Times New Roman"/>
          <w:bCs/>
          <w:kern w:val="0"/>
          <w:sz w:val="28"/>
          <w:szCs w:val="28"/>
        </w:rPr>
        <w:t>19</w:t>
      </w:r>
      <w:r>
        <w:rPr>
          <w:rFonts w:ascii="Times New Roman" w:eastAsia="仿宋_GB2312" w:hint="eastAsia"/>
          <w:sz w:val="28"/>
          <w:szCs w:val="28"/>
        </w:rPr>
        <w:t>年</w:t>
      </w:r>
      <w:r>
        <w:rPr>
          <w:rFonts w:ascii="Times New Roman" w:eastAsia="仿宋_GB2312" w:hAnsi="Times New Roman"/>
          <w:bCs/>
          <w:kern w:val="0"/>
          <w:sz w:val="28"/>
          <w:szCs w:val="28"/>
        </w:rPr>
        <w:t>10</w:t>
      </w:r>
      <w:r>
        <w:rPr>
          <w:rFonts w:ascii="Times New Roman" w:eastAsia="仿宋_GB2312" w:hint="eastAsia"/>
          <w:sz w:val="28"/>
          <w:szCs w:val="28"/>
        </w:rPr>
        <w:t>月</w:t>
      </w:r>
      <w:r>
        <w:rPr>
          <w:rFonts w:ascii="Times New Roman" w:eastAsia="仿宋_GB2312"/>
          <w:sz w:val="28"/>
          <w:szCs w:val="28"/>
        </w:rPr>
        <w:t>10</w:t>
      </w:r>
      <w:r>
        <w:rPr>
          <w:rFonts w:ascii="Times New Roman" w:eastAsia="仿宋_GB2312" w:hint="eastAsia"/>
          <w:sz w:val="28"/>
          <w:szCs w:val="28"/>
        </w:rPr>
        <w:t>日印发</w:t>
      </w:r>
    </w:p>
    <w:p w:rsidR="00145F8F" w:rsidRDefault="00145F8F">
      <w:pPr>
        <w:snapToGrid w:val="0"/>
        <w:spacing w:line="588" w:lineRule="exact"/>
        <w:ind w:right="1281"/>
        <w:rPr>
          <w:rFonts w:ascii="黑体" w:eastAsia="黑体" w:hAnsi="黑体"/>
          <w:sz w:val="30"/>
          <w:szCs w:val="30"/>
        </w:rPr>
      </w:pPr>
    </w:p>
    <w:p w:rsidR="00145F8F" w:rsidRDefault="00145F8F">
      <w:pPr>
        <w:snapToGrid w:val="0"/>
        <w:spacing w:line="588" w:lineRule="exact"/>
        <w:ind w:right="1281"/>
        <w:rPr>
          <w:rFonts w:ascii="黑体" w:eastAsia="黑体" w:hAnsi="黑体"/>
          <w:sz w:val="30"/>
          <w:szCs w:val="30"/>
        </w:rPr>
      </w:pPr>
      <w:r>
        <w:rPr>
          <w:rFonts w:ascii="黑体" w:eastAsia="黑体" w:hAnsi="黑体" w:hint="eastAsia"/>
          <w:sz w:val="30"/>
          <w:szCs w:val="30"/>
        </w:rPr>
        <w:t>附件</w:t>
      </w:r>
    </w:p>
    <w:p w:rsidR="00145F8F" w:rsidRDefault="00145F8F">
      <w:pPr>
        <w:snapToGrid w:val="0"/>
        <w:spacing w:line="588" w:lineRule="exact"/>
        <w:ind w:right="1281"/>
        <w:rPr>
          <w:rFonts w:ascii="黑体" w:eastAsia="黑体" w:hAnsi="黑体"/>
          <w:sz w:val="32"/>
          <w:szCs w:val="32"/>
        </w:rPr>
      </w:pPr>
    </w:p>
    <w:p w:rsidR="00145F8F" w:rsidRDefault="00145F8F">
      <w:pPr>
        <w:snapToGrid w:val="0"/>
        <w:spacing w:line="588"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能源管理岗位能力培训报名表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8"/>
        <w:gridCol w:w="2029"/>
        <w:gridCol w:w="1232"/>
        <w:gridCol w:w="752"/>
        <w:gridCol w:w="1126"/>
        <w:gridCol w:w="1568"/>
      </w:tblGrid>
      <w:tr w:rsidR="00145F8F" w:rsidRPr="00500A8A">
        <w:trPr>
          <w:trHeight w:val="680"/>
          <w:jc w:val="center"/>
        </w:trPr>
        <w:tc>
          <w:tcPr>
            <w:tcW w:w="9645" w:type="dxa"/>
            <w:gridSpan w:val="6"/>
            <w:vAlign w:val="center"/>
          </w:tcPr>
          <w:p w:rsidR="00145F8F" w:rsidRDefault="00145F8F">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个人信息</w:t>
            </w: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姓名</w:t>
            </w:r>
          </w:p>
        </w:tc>
        <w:tc>
          <w:tcPr>
            <w:tcW w:w="2029" w:type="dxa"/>
            <w:vAlign w:val="center"/>
          </w:tcPr>
          <w:p w:rsidR="00145F8F" w:rsidRDefault="00145F8F">
            <w:pPr>
              <w:snapToGrid w:val="0"/>
              <w:spacing w:line="588" w:lineRule="exact"/>
              <w:jc w:val="center"/>
              <w:rPr>
                <w:rFonts w:ascii="Times New Roman" w:eastAsia="仿宋" w:hAnsi="Times New Roman"/>
                <w:bCs/>
                <w:sz w:val="28"/>
              </w:rPr>
            </w:pPr>
          </w:p>
        </w:tc>
        <w:tc>
          <w:tcPr>
            <w:tcW w:w="1984"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性别</w:t>
            </w:r>
          </w:p>
        </w:tc>
        <w:tc>
          <w:tcPr>
            <w:tcW w:w="2694" w:type="dxa"/>
            <w:gridSpan w:val="2"/>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民族</w:t>
            </w:r>
          </w:p>
        </w:tc>
        <w:tc>
          <w:tcPr>
            <w:tcW w:w="2029" w:type="dxa"/>
            <w:vAlign w:val="center"/>
          </w:tcPr>
          <w:p w:rsidR="00145F8F" w:rsidRDefault="00145F8F">
            <w:pPr>
              <w:snapToGrid w:val="0"/>
              <w:spacing w:line="588" w:lineRule="exact"/>
              <w:jc w:val="center"/>
              <w:rPr>
                <w:rFonts w:ascii="Times New Roman" w:eastAsia="仿宋" w:hAnsi="Times New Roman"/>
                <w:bCs/>
                <w:sz w:val="28"/>
              </w:rPr>
            </w:pPr>
          </w:p>
        </w:tc>
        <w:tc>
          <w:tcPr>
            <w:tcW w:w="1984"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年龄</w:t>
            </w:r>
          </w:p>
        </w:tc>
        <w:tc>
          <w:tcPr>
            <w:tcW w:w="2694" w:type="dxa"/>
            <w:gridSpan w:val="2"/>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身份证号</w:t>
            </w:r>
          </w:p>
        </w:tc>
        <w:tc>
          <w:tcPr>
            <w:tcW w:w="6707" w:type="dxa"/>
            <w:gridSpan w:val="5"/>
            <w:vAlign w:val="center"/>
          </w:tcPr>
          <w:p w:rsidR="00145F8F" w:rsidRDefault="00145F8F">
            <w:pPr>
              <w:snapToGrid w:val="0"/>
              <w:spacing w:line="588" w:lineRule="exact"/>
              <w:jc w:val="center"/>
              <w:rPr>
                <w:rFonts w:ascii="仿宋_GB2312" w:eastAsia="仿宋_GB2312" w:hAnsi="Times New Roman"/>
                <w:bCs/>
                <w:sz w:val="30"/>
                <w:szCs w:val="30"/>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毕业院校</w:t>
            </w:r>
          </w:p>
        </w:tc>
        <w:tc>
          <w:tcPr>
            <w:tcW w:w="2029" w:type="dxa"/>
            <w:vAlign w:val="center"/>
          </w:tcPr>
          <w:p w:rsidR="00145F8F" w:rsidRDefault="00145F8F" w:rsidP="00145F8F">
            <w:pPr>
              <w:snapToGrid w:val="0"/>
              <w:spacing w:line="588" w:lineRule="exact"/>
              <w:ind w:firstLineChars="100" w:firstLine="31680"/>
              <w:jc w:val="center"/>
              <w:rPr>
                <w:rFonts w:ascii="Times New Roman" w:eastAsia="仿宋" w:hAnsi="Times New Roman"/>
                <w:bCs/>
                <w:sz w:val="28"/>
              </w:rPr>
            </w:pPr>
          </w:p>
        </w:tc>
        <w:tc>
          <w:tcPr>
            <w:tcW w:w="1984"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专业</w:t>
            </w:r>
          </w:p>
        </w:tc>
        <w:tc>
          <w:tcPr>
            <w:tcW w:w="2694" w:type="dxa"/>
            <w:gridSpan w:val="2"/>
            <w:vAlign w:val="center"/>
          </w:tcPr>
          <w:p w:rsidR="00145F8F" w:rsidRDefault="00145F8F" w:rsidP="00145F8F">
            <w:pPr>
              <w:snapToGrid w:val="0"/>
              <w:spacing w:line="588" w:lineRule="exact"/>
              <w:ind w:firstLineChars="100" w:firstLine="31680"/>
              <w:jc w:val="center"/>
              <w:rPr>
                <w:rFonts w:ascii="Times New Roman" w:eastAsia="仿宋" w:hAnsi="Times New Roman"/>
                <w:bCs/>
                <w:sz w:val="28"/>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最高学历</w:t>
            </w:r>
          </w:p>
        </w:tc>
        <w:tc>
          <w:tcPr>
            <w:tcW w:w="2029" w:type="dxa"/>
            <w:vAlign w:val="center"/>
          </w:tcPr>
          <w:p w:rsidR="00145F8F" w:rsidRDefault="00145F8F">
            <w:pPr>
              <w:snapToGrid w:val="0"/>
              <w:spacing w:line="588" w:lineRule="exact"/>
              <w:jc w:val="center"/>
              <w:rPr>
                <w:rFonts w:ascii="Times New Roman" w:eastAsia="仿宋" w:hAnsi="Times New Roman"/>
                <w:bCs/>
                <w:sz w:val="28"/>
              </w:rPr>
            </w:pPr>
          </w:p>
        </w:tc>
        <w:tc>
          <w:tcPr>
            <w:tcW w:w="1984"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毕业证书编号</w:t>
            </w:r>
          </w:p>
        </w:tc>
        <w:tc>
          <w:tcPr>
            <w:tcW w:w="2694" w:type="dxa"/>
            <w:gridSpan w:val="2"/>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职务</w:t>
            </w:r>
            <w:r>
              <w:rPr>
                <w:rFonts w:ascii="仿宋_GB2312" w:eastAsia="仿宋_GB2312" w:hAnsi="Times New Roman"/>
                <w:bCs/>
                <w:sz w:val="30"/>
                <w:szCs w:val="30"/>
              </w:rPr>
              <w:t>/</w:t>
            </w:r>
            <w:r>
              <w:rPr>
                <w:rFonts w:ascii="仿宋_GB2312" w:eastAsia="仿宋_GB2312" w:hAnsi="Times New Roman" w:hint="eastAsia"/>
                <w:bCs/>
                <w:sz w:val="30"/>
                <w:szCs w:val="30"/>
              </w:rPr>
              <w:t>职称</w:t>
            </w:r>
          </w:p>
        </w:tc>
        <w:tc>
          <w:tcPr>
            <w:tcW w:w="2029" w:type="dxa"/>
            <w:vAlign w:val="center"/>
          </w:tcPr>
          <w:p w:rsidR="00145F8F" w:rsidRDefault="00145F8F">
            <w:pPr>
              <w:snapToGrid w:val="0"/>
              <w:spacing w:line="588" w:lineRule="exact"/>
              <w:jc w:val="center"/>
              <w:rPr>
                <w:rFonts w:ascii="Times New Roman" w:eastAsia="仿宋" w:hAnsi="Times New Roman"/>
                <w:bCs/>
                <w:sz w:val="28"/>
              </w:rPr>
            </w:pPr>
          </w:p>
        </w:tc>
        <w:tc>
          <w:tcPr>
            <w:tcW w:w="1984"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从事能源管理工作年限</w:t>
            </w:r>
          </w:p>
        </w:tc>
        <w:tc>
          <w:tcPr>
            <w:tcW w:w="2694" w:type="dxa"/>
            <w:gridSpan w:val="2"/>
            <w:vAlign w:val="center"/>
          </w:tcPr>
          <w:p w:rsidR="00145F8F" w:rsidRDefault="00145F8F" w:rsidP="00145F8F">
            <w:pPr>
              <w:snapToGrid w:val="0"/>
              <w:spacing w:line="588" w:lineRule="exact"/>
              <w:ind w:firstLineChars="100" w:firstLine="31680"/>
              <w:jc w:val="center"/>
              <w:rPr>
                <w:rFonts w:ascii="Times New Roman" w:eastAsia="仿宋" w:hAnsi="Times New Roman"/>
                <w:bCs/>
                <w:sz w:val="28"/>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电子邮箱</w:t>
            </w:r>
          </w:p>
        </w:tc>
        <w:tc>
          <w:tcPr>
            <w:tcW w:w="2029" w:type="dxa"/>
            <w:vAlign w:val="center"/>
          </w:tcPr>
          <w:p w:rsidR="00145F8F" w:rsidRDefault="00145F8F">
            <w:pPr>
              <w:snapToGrid w:val="0"/>
              <w:spacing w:line="588" w:lineRule="exact"/>
              <w:jc w:val="center"/>
              <w:rPr>
                <w:rFonts w:ascii="Times New Roman" w:eastAsia="仿宋" w:hAnsi="Times New Roman"/>
                <w:bCs/>
                <w:sz w:val="28"/>
              </w:rPr>
            </w:pPr>
          </w:p>
        </w:tc>
        <w:tc>
          <w:tcPr>
            <w:tcW w:w="1984"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手机</w:t>
            </w:r>
          </w:p>
        </w:tc>
        <w:tc>
          <w:tcPr>
            <w:tcW w:w="2694" w:type="dxa"/>
            <w:gridSpan w:val="2"/>
            <w:vAlign w:val="center"/>
          </w:tcPr>
          <w:p w:rsidR="00145F8F" w:rsidRDefault="00145F8F" w:rsidP="00145F8F">
            <w:pPr>
              <w:snapToGrid w:val="0"/>
              <w:spacing w:line="588" w:lineRule="exact"/>
              <w:ind w:firstLineChars="100" w:firstLine="31680"/>
              <w:jc w:val="center"/>
              <w:rPr>
                <w:rFonts w:ascii="Times New Roman" w:eastAsia="仿宋" w:hAnsi="Times New Roman"/>
                <w:bCs/>
                <w:sz w:val="28"/>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Times New Roman" w:eastAsia="仿宋_GB2312" w:hAnsi="Times New Roman"/>
                <w:bCs/>
                <w:sz w:val="30"/>
                <w:szCs w:val="30"/>
              </w:rPr>
            </w:pPr>
            <w:r>
              <w:rPr>
                <w:rFonts w:ascii="Times New Roman" w:eastAsia="仿宋_GB2312" w:hAnsi="Times New Roman"/>
                <w:bCs/>
                <w:sz w:val="30"/>
                <w:szCs w:val="30"/>
              </w:rPr>
              <w:t>QQ</w:t>
            </w:r>
          </w:p>
        </w:tc>
        <w:tc>
          <w:tcPr>
            <w:tcW w:w="2029" w:type="dxa"/>
            <w:vAlign w:val="center"/>
          </w:tcPr>
          <w:p w:rsidR="00145F8F" w:rsidRDefault="00145F8F">
            <w:pPr>
              <w:snapToGrid w:val="0"/>
              <w:spacing w:line="588" w:lineRule="exact"/>
              <w:jc w:val="center"/>
              <w:rPr>
                <w:rFonts w:ascii="Times New Roman" w:eastAsia="仿宋" w:hAnsi="Times New Roman"/>
                <w:bCs/>
                <w:sz w:val="28"/>
              </w:rPr>
            </w:pPr>
          </w:p>
        </w:tc>
        <w:tc>
          <w:tcPr>
            <w:tcW w:w="1984"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微信</w:t>
            </w:r>
          </w:p>
        </w:tc>
        <w:tc>
          <w:tcPr>
            <w:tcW w:w="2694" w:type="dxa"/>
            <w:gridSpan w:val="2"/>
            <w:vAlign w:val="center"/>
          </w:tcPr>
          <w:p w:rsidR="00145F8F" w:rsidRDefault="00145F8F" w:rsidP="00145F8F">
            <w:pPr>
              <w:snapToGrid w:val="0"/>
              <w:spacing w:line="588" w:lineRule="exact"/>
              <w:ind w:firstLineChars="100" w:firstLine="31680"/>
              <w:jc w:val="center"/>
              <w:rPr>
                <w:rFonts w:ascii="Times New Roman" w:eastAsia="仿宋" w:hAnsi="Times New Roman"/>
                <w:bCs/>
                <w:sz w:val="28"/>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邮寄地址</w:t>
            </w:r>
          </w:p>
        </w:tc>
        <w:tc>
          <w:tcPr>
            <w:tcW w:w="6707" w:type="dxa"/>
            <w:gridSpan w:val="5"/>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680"/>
          <w:jc w:val="center"/>
        </w:trPr>
        <w:tc>
          <w:tcPr>
            <w:tcW w:w="9645" w:type="dxa"/>
            <w:gridSpan w:val="6"/>
            <w:vAlign w:val="center"/>
          </w:tcPr>
          <w:p w:rsidR="00145F8F" w:rsidRDefault="00145F8F">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工</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作</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单</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位</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信</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息</w:t>
            </w: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单位全称</w:t>
            </w:r>
          </w:p>
        </w:tc>
        <w:tc>
          <w:tcPr>
            <w:tcW w:w="6707" w:type="dxa"/>
            <w:gridSpan w:val="5"/>
            <w:vAlign w:val="center"/>
          </w:tcPr>
          <w:p w:rsidR="00145F8F" w:rsidRDefault="00145F8F">
            <w:pPr>
              <w:snapToGrid w:val="0"/>
              <w:spacing w:line="588" w:lineRule="exact"/>
              <w:jc w:val="center"/>
              <w:rPr>
                <w:rFonts w:ascii="仿宋_GB2312" w:eastAsia="仿宋_GB2312" w:hAnsi="Times New Roman"/>
                <w:bCs/>
                <w:spacing w:val="-20"/>
                <w:sz w:val="30"/>
                <w:szCs w:val="30"/>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单位所属行业类别</w:t>
            </w:r>
          </w:p>
        </w:tc>
        <w:tc>
          <w:tcPr>
            <w:tcW w:w="6707" w:type="dxa"/>
            <w:gridSpan w:val="5"/>
            <w:vAlign w:val="center"/>
          </w:tcPr>
          <w:p w:rsidR="00145F8F" w:rsidRDefault="00145F8F">
            <w:pPr>
              <w:snapToGrid w:val="0"/>
              <w:spacing w:line="588" w:lineRule="exact"/>
              <w:jc w:val="center"/>
              <w:rPr>
                <w:rFonts w:ascii="仿宋_GB2312" w:eastAsia="仿宋_GB2312" w:hAnsi="Times New Roman"/>
                <w:bCs/>
                <w:spacing w:val="-20"/>
                <w:sz w:val="30"/>
                <w:szCs w:val="30"/>
              </w:rPr>
            </w:pPr>
            <w:r>
              <w:rPr>
                <w:rFonts w:ascii="仿宋_GB2312" w:eastAsia="仿宋_GB2312" w:hAnsi="Times New Roman" w:hint="eastAsia"/>
                <w:bCs/>
                <w:spacing w:val="-20"/>
                <w:sz w:val="30"/>
                <w:szCs w:val="30"/>
              </w:rPr>
              <w:t>（按照</w:t>
            </w:r>
            <w:r>
              <w:rPr>
                <w:rFonts w:ascii="Times New Roman" w:eastAsia="仿宋_GB2312" w:hAnsi="Times New Roman"/>
                <w:bCs/>
                <w:spacing w:val="-20"/>
                <w:sz w:val="30"/>
                <w:szCs w:val="30"/>
              </w:rPr>
              <w:t>GB/T 4754</w:t>
            </w:r>
            <w:r>
              <w:rPr>
                <w:rFonts w:ascii="仿宋_GB2312" w:eastAsia="仿宋_GB2312" w:hAnsi="Times New Roman" w:hint="eastAsia"/>
                <w:bCs/>
                <w:spacing w:val="-20"/>
                <w:sz w:val="30"/>
                <w:szCs w:val="30"/>
              </w:rPr>
              <w:t>《国民经济行业分类》填写）</w:t>
            </w: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单位地址</w:t>
            </w:r>
          </w:p>
        </w:tc>
        <w:tc>
          <w:tcPr>
            <w:tcW w:w="3261" w:type="dxa"/>
            <w:gridSpan w:val="2"/>
            <w:vAlign w:val="center"/>
          </w:tcPr>
          <w:p w:rsidR="00145F8F" w:rsidRDefault="00145F8F">
            <w:pPr>
              <w:snapToGrid w:val="0"/>
              <w:spacing w:line="588" w:lineRule="exact"/>
              <w:jc w:val="center"/>
              <w:rPr>
                <w:rFonts w:ascii="仿宋_GB2312" w:eastAsia="仿宋_GB2312" w:hAnsi="Times New Roman"/>
                <w:bCs/>
                <w:spacing w:val="-20"/>
                <w:sz w:val="30"/>
                <w:szCs w:val="30"/>
              </w:rPr>
            </w:pPr>
          </w:p>
        </w:tc>
        <w:tc>
          <w:tcPr>
            <w:tcW w:w="1878" w:type="dxa"/>
            <w:gridSpan w:val="2"/>
            <w:vAlign w:val="center"/>
          </w:tcPr>
          <w:p w:rsidR="00145F8F" w:rsidRDefault="00145F8F">
            <w:pPr>
              <w:snapToGrid w:val="0"/>
              <w:spacing w:line="588" w:lineRule="exact"/>
              <w:jc w:val="center"/>
              <w:rPr>
                <w:rFonts w:ascii="仿宋_GB2312" w:eastAsia="仿宋_GB2312" w:hAnsi="Times New Roman"/>
                <w:bCs/>
                <w:spacing w:val="-20"/>
                <w:sz w:val="30"/>
                <w:szCs w:val="30"/>
              </w:rPr>
            </w:pPr>
            <w:r>
              <w:rPr>
                <w:rFonts w:ascii="仿宋_GB2312" w:eastAsia="仿宋_GB2312" w:hAnsi="Times New Roman" w:hint="eastAsia"/>
                <w:bCs/>
                <w:sz w:val="30"/>
                <w:szCs w:val="30"/>
              </w:rPr>
              <w:t>联系部门</w:t>
            </w:r>
          </w:p>
        </w:tc>
        <w:tc>
          <w:tcPr>
            <w:tcW w:w="1568" w:type="dxa"/>
            <w:vAlign w:val="center"/>
          </w:tcPr>
          <w:p w:rsidR="00145F8F" w:rsidRDefault="00145F8F">
            <w:pPr>
              <w:snapToGrid w:val="0"/>
              <w:spacing w:line="588" w:lineRule="exact"/>
              <w:jc w:val="center"/>
              <w:rPr>
                <w:rFonts w:ascii="Times New Roman" w:eastAsia="仿宋" w:hAnsi="Times New Roman"/>
                <w:bCs/>
                <w:spacing w:val="-20"/>
                <w:sz w:val="28"/>
              </w:rPr>
            </w:pPr>
          </w:p>
        </w:tc>
      </w:tr>
      <w:tr w:rsidR="00145F8F" w:rsidRPr="00500A8A">
        <w:trPr>
          <w:trHeight w:val="680"/>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联系人</w:t>
            </w:r>
          </w:p>
        </w:tc>
        <w:tc>
          <w:tcPr>
            <w:tcW w:w="3261" w:type="dxa"/>
            <w:gridSpan w:val="2"/>
            <w:vAlign w:val="center"/>
          </w:tcPr>
          <w:p w:rsidR="00145F8F" w:rsidRDefault="00145F8F">
            <w:pPr>
              <w:snapToGrid w:val="0"/>
              <w:spacing w:line="588" w:lineRule="exact"/>
              <w:jc w:val="center"/>
              <w:rPr>
                <w:rFonts w:ascii="仿宋_GB2312" w:eastAsia="仿宋_GB2312" w:hAnsi="Times New Roman"/>
                <w:bCs/>
                <w:spacing w:val="-20"/>
                <w:sz w:val="30"/>
                <w:szCs w:val="30"/>
              </w:rPr>
            </w:pPr>
          </w:p>
        </w:tc>
        <w:tc>
          <w:tcPr>
            <w:tcW w:w="1878"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联系人电话</w:t>
            </w:r>
          </w:p>
        </w:tc>
        <w:tc>
          <w:tcPr>
            <w:tcW w:w="1568" w:type="dxa"/>
            <w:vAlign w:val="center"/>
          </w:tcPr>
          <w:p w:rsidR="00145F8F" w:rsidRDefault="00145F8F">
            <w:pPr>
              <w:snapToGrid w:val="0"/>
              <w:spacing w:line="588" w:lineRule="exact"/>
              <w:jc w:val="center"/>
              <w:rPr>
                <w:rFonts w:ascii="仿宋_GB2312" w:eastAsia="仿宋_GB2312" w:hAnsi="Times New Roman"/>
                <w:bCs/>
                <w:sz w:val="30"/>
                <w:szCs w:val="30"/>
              </w:rPr>
            </w:pPr>
          </w:p>
        </w:tc>
      </w:tr>
      <w:tr w:rsidR="00145F8F" w:rsidRPr="00500A8A">
        <w:trPr>
          <w:trHeight w:val="4168"/>
          <w:jc w:val="center"/>
        </w:trPr>
        <w:tc>
          <w:tcPr>
            <w:tcW w:w="2938"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单位基本情况</w:t>
            </w:r>
          </w:p>
        </w:tc>
        <w:tc>
          <w:tcPr>
            <w:tcW w:w="6707" w:type="dxa"/>
            <w:gridSpan w:val="5"/>
            <w:vAlign w:val="center"/>
          </w:tcPr>
          <w:p w:rsidR="00145F8F" w:rsidRDefault="00145F8F" w:rsidP="00145F8F">
            <w:pPr>
              <w:snapToGrid w:val="0"/>
              <w:spacing w:line="588" w:lineRule="exact"/>
              <w:ind w:firstLineChars="200" w:firstLine="31680"/>
              <w:rPr>
                <w:rFonts w:ascii="仿宋_GB2312" w:eastAsia="仿宋_GB2312" w:hAnsi="Times New Roman"/>
                <w:bCs/>
                <w:sz w:val="30"/>
                <w:szCs w:val="30"/>
              </w:rPr>
            </w:pPr>
            <w:r>
              <w:rPr>
                <w:rFonts w:ascii="仿宋_GB2312" w:eastAsia="仿宋_GB2312" w:hAnsi="Times New Roman" w:hint="eastAsia"/>
                <w:bCs/>
                <w:sz w:val="30"/>
                <w:szCs w:val="30"/>
              </w:rPr>
              <w:t>（包括单位主要产品或服务能力、规模，综合能耗，主要使用能源种类和消费量、主要用能工序、设备等信息，能源管理现状等）</w:t>
            </w:r>
          </w:p>
        </w:tc>
      </w:tr>
      <w:tr w:rsidR="00145F8F" w:rsidRPr="00500A8A">
        <w:trPr>
          <w:trHeight w:val="680"/>
          <w:jc w:val="center"/>
        </w:trPr>
        <w:tc>
          <w:tcPr>
            <w:tcW w:w="9645" w:type="dxa"/>
            <w:gridSpan w:val="6"/>
            <w:vAlign w:val="center"/>
          </w:tcPr>
          <w:p w:rsidR="00145F8F" w:rsidRDefault="00145F8F">
            <w:pPr>
              <w:snapToGrid w:val="0"/>
              <w:spacing w:line="588" w:lineRule="exact"/>
              <w:jc w:val="center"/>
              <w:rPr>
                <w:rFonts w:ascii="仿宋_GB2312" w:eastAsia="仿宋_GB2312" w:hAnsi="Times New Roman"/>
                <w:b/>
                <w:bCs/>
                <w:sz w:val="30"/>
                <w:szCs w:val="30"/>
              </w:rPr>
            </w:pPr>
            <w:r>
              <w:rPr>
                <w:rFonts w:ascii="Times New Roman" w:eastAsia="仿宋_GB2312" w:hAnsi="Times New Roman"/>
                <w:b/>
                <w:sz w:val="28"/>
              </w:rPr>
              <w:br w:type="page"/>
            </w:r>
            <w:r>
              <w:rPr>
                <w:rFonts w:ascii="仿宋_GB2312" w:eastAsia="仿宋_GB2312" w:hAnsi="Times New Roman" w:hint="eastAsia"/>
                <w:b/>
                <w:bCs/>
                <w:sz w:val="30"/>
                <w:szCs w:val="30"/>
              </w:rPr>
              <w:t>工</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作</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单</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位</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任</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职</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情</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况</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说</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明</w:t>
            </w:r>
          </w:p>
        </w:tc>
      </w:tr>
      <w:tr w:rsidR="00145F8F" w:rsidRPr="00500A8A">
        <w:trPr>
          <w:trHeight w:val="57"/>
          <w:jc w:val="center"/>
        </w:trPr>
        <w:tc>
          <w:tcPr>
            <w:tcW w:w="9645" w:type="dxa"/>
            <w:gridSpan w:val="6"/>
          </w:tcPr>
          <w:p w:rsidR="00145F8F" w:rsidRDefault="00145F8F">
            <w:pPr>
              <w:snapToGrid w:val="0"/>
              <w:spacing w:line="588" w:lineRule="exact"/>
              <w:jc w:val="center"/>
              <w:rPr>
                <w:rFonts w:ascii="Times New Roman" w:eastAsia="仿宋" w:hAnsi="Times New Roman"/>
                <w:bCs/>
                <w:sz w:val="28"/>
              </w:rPr>
            </w:pPr>
          </w:p>
          <w:p w:rsidR="00145F8F" w:rsidRDefault="00145F8F" w:rsidP="00145F8F">
            <w:pPr>
              <w:snapToGrid w:val="0"/>
              <w:spacing w:line="588" w:lineRule="exact"/>
              <w:ind w:firstLineChars="200" w:firstLine="31680"/>
              <w:rPr>
                <w:rFonts w:ascii="仿宋_GB2312" w:eastAsia="仿宋_GB2312" w:hAnsi="Times New Roman"/>
                <w:bCs/>
                <w:sz w:val="30"/>
                <w:szCs w:val="30"/>
              </w:rPr>
            </w:pPr>
            <w:r>
              <w:rPr>
                <w:rFonts w:ascii="仿宋_GB2312" w:eastAsia="仿宋_GB2312" w:hAnsi="Times New Roman" w:hint="eastAsia"/>
                <w:bCs/>
                <w:sz w:val="30"/>
                <w:szCs w:val="30"/>
              </w:rPr>
              <w:t>（叙述当前所在单位任职岗位、岗位职责、日常具体工作内容、履职情况等，不少于</w:t>
            </w:r>
            <w:r>
              <w:rPr>
                <w:rFonts w:ascii="Times New Roman" w:eastAsia="仿宋_GB2312" w:hAnsi="Times New Roman"/>
                <w:bCs/>
                <w:sz w:val="30"/>
                <w:szCs w:val="30"/>
              </w:rPr>
              <w:t>200</w:t>
            </w:r>
            <w:r>
              <w:rPr>
                <w:rFonts w:ascii="仿宋_GB2312" w:eastAsia="仿宋_GB2312" w:hAnsi="Times New Roman" w:hint="eastAsia"/>
                <w:bCs/>
                <w:sz w:val="30"/>
                <w:szCs w:val="30"/>
              </w:rPr>
              <w:t>字）</w:t>
            </w:r>
          </w:p>
          <w:p w:rsidR="00145F8F" w:rsidRDefault="00145F8F" w:rsidP="00145F8F">
            <w:pPr>
              <w:snapToGrid w:val="0"/>
              <w:spacing w:line="588" w:lineRule="exact"/>
              <w:ind w:firstLineChars="200" w:firstLine="31680"/>
              <w:rPr>
                <w:rFonts w:ascii="仿宋_GB2312" w:eastAsia="仿宋_GB2312" w:hAnsi="Times New Roman"/>
                <w:bCs/>
                <w:sz w:val="30"/>
                <w:szCs w:val="30"/>
              </w:rPr>
            </w:pPr>
            <w:r>
              <w:rPr>
                <w:rFonts w:ascii="仿宋_GB2312" w:eastAsia="仿宋_GB2312" w:hAnsi="Times New Roman" w:hint="eastAsia"/>
                <w:bCs/>
                <w:sz w:val="30"/>
                <w:szCs w:val="30"/>
              </w:rPr>
              <w:t>注：日常具体工作内容应当详细填写。</w:t>
            </w:r>
          </w:p>
          <w:p w:rsidR="00145F8F" w:rsidRDefault="00145F8F" w:rsidP="00145F8F">
            <w:pPr>
              <w:snapToGrid w:val="0"/>
              <w:spacing w:line="588" w:lineRule="exact"/>
              <w:ind w:firstLineChars="200" w:firstLine="31680"/>
              <w:rPr>
                <w:rFonts w:ascii="Times New Roman" w:eastAsia="仿宋" w:hAnsi="Times New Roman"/>
                <w:bCs/>
                <w:sz w:val="28"/>
              </w:rPr>
            </w:pPr>
          </w:p>
          <w:p w:rsidR="00145F8F" w:rsidRDefault="00145F8F">
            <w:pPr>
              <w:snapToGrid w:val="0"/>
              <w:spacing w:line="588" w:lineRule="exact"/>
              <w:rPr>
                <w:rFonts w:ascii="Times New Roman" w:eastAsia="仿宋" w:hAnsi="Times New Roman"/>
                <w:bCs/>
                <w:sz w:val="28"/>
              </w:rPr>
            </w:pPr>
          </w:p>
          <w:p w:rsidR="00145F8F" w:rsidRDefault="00145F8F">
            <w:pPr>
              <w:snapToGrid w:val="0"/>
              <w:spacing w:line="588" w:lineRule="exact"/>
              <w:jc w:val="center"/>
              <w:rPr>
                <w:rFonts w:ascii="Times New Roman" w:eastAsia="仿宋" w:hAnsi="Times New Roman"/>
                <w:bCs/>
                <w:sz w:val="28"/>
              </w:rPr>
            </w:pPr>
          </w:p>
          <w:p w:rsidR="00145F8F" w:rsidRDefault="00145F8F">
            <w:pPr>
              <w:snapToGrid w:val="0"/>
              <w:spacing w:line="588" w:lineRule="exact"/>
              <w:jc w:val="center"/>
              <w:rPr>
                <w:rFonts w:ascii="Times New Roman" w:eastAsia="仿宋" w:hAnsi="Times New Roman"/>
                <w:bCs/>
                <w:sz w:val="28"/>
              </w:rPr>
            </w:pPr>
          </w:p>
          <w:p w:rsidR="00145F8F" w:rsidRDefault="00145F8F">
            <w:pPr>
              <w:snapToGrid w:val="0"/>
              <w:spacing w:line="588" w:lineRule="exact"/>
              <w:jc w:val="center"/>
              <w:rPr>
                <w:rFonts w:ascii="Times New Roman" w:eastAsia="仿宋" w:hAnsi="Times New Roman"/>
                <w:bCs/>
                <w:sz w:val="28"/>
              </w:rPr>
            </w:pPr>
            <w:r>
              <w:rPr>
                <w:rFonts w:ascii="Times New Roman" w:eastAsia="仿宋" w:hAnsi="Times New Roman"/>
                <w:bCs/>
                <w:sz w:val="28"/>
              </w:rPr>
              <w:t xml:space="preserve">                                      </w:t>
            </w:r>
            <w:r>
              <w:rPr>
                <w:rFonts w:ascii="Times New Roman" w:eastAsia="仿宋" w:hAnsi="Times New Roman" w:hint="eastAsia"/>
                <w:bCs/>
                <w:sz w:val="28"/>
              </w:rPr>
              <w:t>年</w:t>
            </w:r>
            <w:r>
              <w:rPr>
                <w:rFonts w:ascii="Times New Roman" w:eastAsia="仿宋" w:hAnsi="Times New Roman"/>
                <w:bCs/>
                <w:sz w:val="28"/>
              </w:rPr>
              <w:t xml:space="preserve">  </w:t>
            </w:r>
            <w:r>
              <w:rPr>
                <w:rFonts w:ascii="Times New Roman" w:eastAsia="仿宋" w:hAnsi="Times New Roman" w:hint="eastAsia"/>
                <w:bCs/>
                <w:sz w:val="28"/>
              </w:rPr>
              <w:t>月</w:t>
            </w:r>
            <w:r>
              <w:rPr>
                <w:rFonts w:ascii="Times New Roman" w:eastAsia="仿宋" w:hAnsi="Times New Roman"/>
                <w:bCs/>
                <w:sz w:val="28"/>
              </w:rPr>
              <w:t xml:space="preserve">  </w:t>
            </w:r>
            <w:r>
              <w:rPr>
                <w:rFonts w:ascii="Times New Roman" w:eastAsia="仿宋" w:hAnsi="Times New Roman" w:hint="eastAsia"/>
                <w:bCs/>
                <w:sz w:val="28"/>
              </w:rPr>
              <w:t>日</w:t>
            </w:r>
          </w:p>
        </w:tc>
      </w:tr>
    </w:tbl>
    <w:p w:rsidR="00145F8F" w:rsidRDefault="00145F8F">
      <w:pPr>
        <w:snapToGrid w:val="0"/>
        <w:spacing w:line="588" w:lineRule="exact"/>
        <w:rPr>
          <w:sz w:val="28"/>
        </w:rPr>
        <w:sectPr w:rsidR="00145F8F">
          <w:footerReference w:type="default" r:id="rId8"/>
          <w:pgSz w:w="11906" w:h="16838"/>
          <w:pgMar w:top="1985" w:right="1588" w:bottom="1701" w:left="1588" w:header="851" w:footer="992" w:gutter="0"/>
          <w:cols w:space="425"/>
          <w:docGrid w:type="lines" w:linePitch="312"/>
        </w:sectPr>
      </w:pPr>
    </w:p>
    <w:tbl>
      <w:tblPr>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0"/>
        <w:gridCol w:w="2384"/>
        <w:gridCol w:w="1384"/>
        <w:gridCol w:w="1341"/>
        <w:gridCol w:w="923"/>
        <w:gridCol w:w="1267"/>
        <w:gridCol w:w="1226"/>
        <w:gridCol w:w="2687"/>
      </w:tblGrid>
      <w:tr w:rsidR="00145F8F" w:rsidRPr="00500A8A">
        <w:trPr>
          <w:trHeight w:val="20"/>
          <w:jc w:val="center"/>
        </w:trPr>
        <w:tc>
          <w:tcPr>
            <w:tcW w:w="13652" w:type="dxa"/>
            <w:gridSpan w:val="8"/>
            <w:vAlign w:val="center"/>
          </w:tcPr>
          <w:p w:rsidR="00145F8F" w:rsidRDefault="00145F8F">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工作履历（详细填写，时间倒序）</w:t>
            </w:r>
          </w:p>
        </w:tc>
      </w:tr>
      <w:tr w:rsidR="00145F8F" w:rsidRPr="00500A8A">
        <w:trPr>
          <w:trHeight w:val="20"/>
          <w:jc w:val="center"/>
        </w:trPr>
        <w:tc>
          <w:tcPr>
            <w:tcW w:w="2440"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起止时间</w:t>
            </w:r>
          </w:p>
        </w:tc>
        <w:tc>
          <w:tcPr>
            <w:tcW w:w="2384"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单位名称</w:t>
            </w:r>
          </w:p>
        </w:tc>
        <w:tc>
          <w:tcPr>
            <w:tcW w:w="1384"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职务</w:t>
            </w:r>
          </w:p>
        </w:tc>
        <w:tc>
          <w:tcPr>
            <w:tcW w:w="4757" w:type="dxa"/>
            <w:gridSpan w:val="4"/>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主要工作内容</w:t>
            </w:r>
          </w:p>
        </w:tc>
        <w:tc>
          <w:tcPr>
            <w:tcW w:w="2687"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证明人及联系方式</w:t>
            </w: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28"/>
              </w:rPr>
            </w:pPr>
          </w:p>
        </w:tc>
        <w:tc>
          <w:tcPr>
            <w:tcW w:w="2384" w:type="dxa"/>
            <w:vAlign w:val="center"/>
          </w:tcPr>
          <w:p w:rsidR="00145F8F" w:rsidRDefault="00145F8F">
            <w:pPr>
              <w:snapToGrid w:val="0"/>
              <w:spacing w:line="588" w:lineRule="exact"/>
              <w:jc w:val="center"/>
              <w:rPr>
                <w:rFonts w:ascii="Times New Roman" w:eastAsia="仿宋" w:hAnsi="Times New Roman"/>
                <w:bCs/>
                <w:sz w:val="28"/>
              </w:rPr>
            </w:pPr>
          </w:p>
        </w:tc>
        <w:tc>
          <w:tcPr>
            <w:tcW w:w="1384" w:type="dxa"/>
            <w:vAlign w:val="center"/>
          </w:tcPr>
          <w:p w:rsidR="00145F8F" w:rsidRDefault="00145F8F">
            <w:pPr>
              <w:snapToGrid w:val="0"/>
              <w:spacing w:line="588" w:lineRule="exact"/>
              <w:jc w:val="center"/>
              <w:rPr>
                <w:rFonts w:ascii="Times New Roman" w:eastAsia="仿宋" w:hAnsi="Times New Roman"/>
                <w:bCs/>
                <w:sz w:val="28"/>
              </w:rPr>
            </w:pPr>
          </w:p>
        </w:tc>
        <w:tc>
          <w:tcPr>
            <w:tcW w:w="4757" w:type="dxa"/>
            <w:gridSpan w:val="4"/>
            <w:vAlign w:val="center"/>
          </w:tcPr>
          <w:p w:rsidR="00145F8F" w:rsidRDefault="00145F8F">
            <w:pPr>
              <w:snapToGrid w:val="0"/>
              <w:spacing w:line="588" w:lineRule="exact"/>
              <w:jc w:val="center"/>
              <w:rPr>
                <w:rFonts w:ascii="Times New Roman" w:eastAsia="仿宋" w:hAnsi="Times New Roman"/>
                <w:bCs/>
                <w:sz w:val="28"/>
              </w:rPr>
            </w:pPr>
          </w:p>
        </w:tc>
        <w:tc>
          <w:tcPr>
            <w:tcW w:w="2687" w:type="dxa"/>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28"/>
              </w:rPr>
            </w:pPr>
          </w:p>
        </w:tc>
        <w:tc>
          <w:tcPr>
            <w:tcW w:w="2384" w:type="dxa"/>
            <w:vAlign w:val="center"/>
          </w:tcPr>
          <w:p w:rsidR="00145F8F" w:rsidRDefault="00145F8F">
            <w:pPr>
              <w:snapToGrid w:val="0"/>
              <w:spacing w:line="588" w:lineRule="exact"/>
              <w:jc w:val="center"/>
              <w:rPr>
                <w:rFonts w:ascii="Times New Roman" w:eastAsia="仿宋" w:hAnsi="Times New Roman"/>
                <w:bCs/>
                <w:sz w:val="28"/>
              </w:rPr>
            </w:pPr>
          </w:p>
        </w:tc>
        <w:tc>
          <w:tcPr>
            <w:tcW w:w="1384" w:type="dxa"/>
            <w:vAlign w:val="center"/>
          </w:tcPr>
          <w:p w:rsidR="00145F8F" w:rsidRDefault="00145F8F">
            <w:pPr>
              <w:snapToGrid w:val="0"/>
              <w:spacing w:line="588" w:lineRule="exact"/>
              <w:jc w:val="center"/>
              <w:rPr>
                <w:rFonts w:ascii="Times New Roman" w:eastAsia="仿宋" w:hAnsi="Times New Roman"/>
                <w:bCs/>
                <w:sz w:val="28"/>
              </w:rPr>
            </w:pPr>
          </w:p>
        </w:tc>
        <w:tc>
          <w:tcPr>
            <w:tcW w:w="4757" w:type="dxa"/>
            <w:gridSpan w:val="4"/>
            <w:vAlign w:val="center"/>
          </w:tcPr>
          <w:p w:rsidR="00145F8F" w:rsidRDefault="00145F8F">
            <w:pPr>
              <w:snapToGrid w:val="0"/>
              <w:spacing w:line="588" w:lineRule="exact"/>
              <w:jc w:val="center"/>
              <w:rPr>
                <w:rFonts w:ascii="Times New Roman" w:eastAsia="仿宋" w:hAnsi="Times New Roman"/>
                <w:bCs/>
                <w:sz w:val="28"/>
              </w:rPr>
            </w:pPr>
          </w:p>
        </w:tc>
        <w:tc>
          <w:tcPr>
            <w:tcW w:w="2687" w:type="dxa"/>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28"/>
              </w:rPr>
            </w:pPr>
          </w:p>
        </w:tc>
        <w:tc>
          <w:tcPr>
            <w:tcW w:w="2384" w:type="dxa"/>
            <w:vAlign w:val="center"/>
          </w:tcPr>
          <w:p w:rsidR="00145F8F" w:rsidRDefault="00145F8F">
            <w:pPr>
              <w:snapToGrid w:val="0"/>
              <w:spacing w:line="588" w:lineRule="exact"/>
              <w:jc w:val="center"/>
              <w:rPr>
                <w:rFonts w:ascii="Times New Roman" w:eastAsia="仿宋" w:hAnsi="Times New Roman"/>
                <w:bCs/>
                <w:sz w:val="28"/>
              </w:rPr>
            </w:pPr>
          </w:p>
        </w:tc>
        <w:tc>
          <w:tcPr>
            <w:tcW w:w="1384" w:type="dxa"/>
            <w:vAlign w:val="center"/>
          </w:tcPr>
          <w:p w:rsidR="00145F8F" w:rsidRDefault="00145F8F">
            <w:pPr>
              <w:snapToGrid w:val="0"/>
              <w:spacing w:line="588" w:lineRule="exact"/>
              <w:jc w:val="center"/>
              <w:rPr>
                <w:rFonts w:ascii="Times New Roman" w:eastAsia="仿宋" w:hAnsi="Times New Roman"/>
                <w:bCs/>
                <w:sz w:val="28"/>
              </w:rPr>
            </w:pPr>
          </w:p>
        </w:tc>
        <w:tc>
          <w:tcPr>
            <w:tcW w:w="4757" w:type="dxa"/>
            <w:gridSpan w:val="4"/>
            <w:vAlign w:val="center"/>
          </w:tcPr>
          <w:p w:rsidR="00145F8F" w:rsidRDefault="00145F8F">
            <w:pPr>
              <w:snapToGrid w:val="0"/>
              <w:spacing w:line="588" w:lineRule="exact"/>
              <w:jc w:val="center"/>
              <w:rPr>
                <w:rFonts w:ascii="Times New Roman" w:eastAsia="仿宋" w:hAnsi="Times New Roman"/>
                <w:bCs/>
                <w:sz w:val="28"/>
              </w:rPr>
            </w:pPr>
          </w:p>
        </w:tc>
        <w:tc>
          <w:tcPr>
            <w:tcW w:w="2687" w:type="dxa"/>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20"/>
          <w:jc w:val="center"/>
        </w:trPr>
        <w:tc>
          <w:tcPr>
            <w:tcW w:w="13652" w:type="dxa"/>
            <w:gridSpan w:val="8"/>
            <w:vAlign w:val="center"/>
          </w:tcPr>
          <w:p w:rsidR="00145F8F" w:rsidRDefault="00145F8F">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参加节能相关培训经历</w:t>
            </w:r>
          </w:p>
        </w:tc>
      </w:tr>
      <w:tr w:rsidR="00145F8F" w:rsidRPr="00500A8A">
        <w:trPr>
          <w:trHeight w:val="20"/>
          <w:jc w:val="center"/>
        </w:trPr>
        <w:tc>
          <w:tcPr>
            <w:tcW w:w="2440"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时间</w:t>
            </w:r>
          </w:p>
        </w:tc>
        <w:tc>
          <w:tcPr>
            <w:tcW w:w="2384"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主办单位</w:t>
            </w:r>
          </w:p>
        </w:tc>
        <w:tc>
          <w:tcPr>
            <w:tcW w:w="3648" w:type="dxa"/>
            <w:gridSpan w:val="3"/>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培训名称</w:t>
            </w:r>
          </w:p>
        </w:tc>
        <w:tc>
          <w:tcPr>
            <w:tcW w:w="5180" w:type="dxa"/>
            <w:gridSpan w:val="3"/>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培训内容</w:t>
            </w: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28"/>
              </w:rPr>
            </w:pPr>
          </w:p>
        </w:tc>
        <w:tc>
          <w:tcPr>
            <w:tcW w:w="2384" w:type="dxa"/>
            <w:vAlign w:val="center"/>
          </w:tcPr>
          <w:p w:rsidR="00145F8F" w:rsidRDefault="00145F8F">
            <w:pPr>
              <w:snapToGrid w:val="0"/>
              <w:spacing w:line="588" w:lineRule="exact"/>
              <w:jc w:val="center"/>
              <w:rPr>
                <w:rFonts w:ascii="Times New Roman" w:eastAsia="仿宋" w:hAnsi="Times New Roman"/>
                <w:bCs/>
                <w:sz w:val="28"/>
              </w:rPr>
            </w:pPr>
          </w:p>
        </w:tc>
        <w:tc>
          <w:tcPr>
            <w:tcW w:w="3648" w:type="dxa"/>
            <w:gridSpan w:val="3"/>
            <w:vAlign w:val="center"/>
          </w:tcPr>
          <w:p w:rsidR="00145F8F" w:rsidRDefault="00145F8F">
            <w:pPr>
              <w:snapToGrid w:val="0"/>
              <w:spacing w:line="588" w:lineRule="exact"/>
              <w:jc w:val="center"/>
              <w:rPr>
                <w:rFonts w:ascii="Times New Roman" w:eastAsia="仿宋" w:hAnsi="Times New Roman"/>
                <w:bCs/>
                <w:sz w:val="28"/>
              </w:rPr>
            </w:pPr>
          </w:p>
        </w:tc>
        <w:tc>
          <w:tcPr>
            <w:tcW w:w="5180" w:type="dxa"/>
            <w:gridSpan w:val="3"/>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28"/>
              </w:rPr>
            </w:pPr>
          </w:p>
        </w:tc>
        <w:tc>
          <w:tcPr>
            <w:tcW w:w="2384" w:type="dxa"/>
            <w:vAlign w:val="center"/>
          </w:tcPr>
          <w:p w:rsidR="00145F8F" w:rsidRDefault="00145F8F">
            <w:pPr>
              <w:snapToGrid w:val="0"/>
              <w:spacing w:line="588" w:lineRule="exact"/>
              <w:jc w:val="center"/>
              <w:rPr>
                <w:rFonts w:ascii="Times New Roman" w:eastAsia="仿宋" w:hAnsi="Times New Roman"/>
                <w:bCs/>
                <w:sz w:val="28"/>
              </w:rPr>
            </w:pPr>
          </w:p>
        </w:tc>
        <w:tc>
          <w:tcPr>
            <w:tcW w:w="3648" w:type="dxa"/>
            <w:gridSpan w:val="3"/>
            <w:vAlign w:val="center"/>
          </w:tcPr>
          <w:p w:rsidR="00145F8F" w:rsidRDefault="00145F8F">
            <w:pPr>
              <w:snapToGrid w:val="0"/>
              <w:spacing w:line="588" w:lineRule="exact"/>
              <w:jc w:val="center"/>
              <w:rPr>
                <w:rFonts w:ascii="Times New Roman" w:eastAsia="仿宋" w:hAnsi="Times New Roman"/>
                <w:bCs/>
                <w:sz w:val="28"/>
              </w:rPr>
            </w:pPr>
          </w:p>
        </w:tc>
        <w:tc>
          <w:tcPr>
            <w:tcW w:w="5180" w:type="dxa"/>
            <w:gridSpan w:val="3"/>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28"/>
              </w:rPr>
            </w:pPr>
          </w:p>
        </w:tc>
        <w:tc>
          <w:tcPr>
            <w:tcW w:w="2384" w:type="dxa"/>
            <w:vAlign w:val="center"/>
          </w:tcPr>
          <w:p w:rsidR="00145F8F" w:rsidRDefault="00145F8F">
            <w:pPr>
              <w:snapToGrid w:val="0"/>
              <w:spacing w:line="588" w:lineRule="exact"/>
              <w:jc w:val="center"/>
              <w:rPr>
                <w:rFonts w:ascii="Times New Roman" w:eastAsia="仿宋" w:hAnsi="Times New Roman"/>
                <w:bCs/>
                <w:sz w:val="28"/>
              </w:rPr>
            </w:pPr>
          </w:p>
        </w:tc>
        <w:tc>
          <w:tcPr>
            <w:tcW w:w="3648" w:type="dxa"/>
            <w:gridSpan w:val="3"/>
            <w:vAlign w:val="center"/>
          </w:tcPr>
          <w:p w:rsidR="00145F8F" w:rsidRDefault="00145F8F">
            <w:pPr>
              <w:snapToGrid w:val="0"/>
              <w:spacing w:line="588" w:lineRule="exact"/>
              <w:jc w:val="center"/>
              <w:rPr>
                <w:rFonts w:ascii="Times New Roman" w:eastAsia="仿宋" w:hAnsi="Times New Roman"/>
                <w:bCs/>
                <w:sz w:val="28"/>
              </w:rPr>
            </w:pPr>
          </w:p>
        </w:tc>
        <w:tc>
          <w:tcPr>
            <w:tcW w:w="5180" w:type="dxa"/>
            <w:gridSpan w:val="3"/>
            <w:vAlign w:val="center"/>
          </w:tcPr>
          <w:p w:rsidR="00145F8F" w:rsidRDefault="00145F8F">
            <w:pPr>
              <w:snapToGrid w:val="0"/>
              <w:spacing w:line="588" w:lineRule="exact"/>
              <w:jc w:val="center"/>
              <w:rPr>
                <w:rFonts w:ascii="Times New Roman" w:eastAsia="仿宋" w:hAnsi="Times New Roman"/>
                <w:bCs/>
                <w:sz w:val="28"/>
              </w:rPr>
            </w:pPr>
          </w:p>
        </w:tc>
      </w:tr>
      <w:tr w:rsidR="00145F8F" w:rsidRPr="00500A8A">
        <w:trPr>
          <w:trHeight w:val="20"/>
          <w:jc w:val="center"/>
        </w:trPr>
        <w:tc>
          <w:tcPr>
            <w:tcW w:w="13652" w:type="dxa"/>
            <w:gridSpan w:val="8"/>
            <w:vAlign w:val="center"/>
          </w:tcPr>
          <w:p w:rsidR="00145F8F" w:rsidRDefault="00145F8F">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个人所获节能相关荣誉称号</w:t>
            </w:r>
            <w:r>
              <w:rPr>
                <w:rFonts w:ascii="仿宋_GB2312" w:eastAsia="仿宋_GB2312" w:hAnsi="Times New Roman"/>
                <w:b/>
                <w:bCs/>
                <w:sz w:val="30"/>
                <w:szCs w:val="30"/>
              </w:rPr>
              <w:t>/</w:t>
            </w:r>
            <w:r>
              <w:rPr>
                <w:rFonts w:ascii="仿宋_GB2312" w:eastAsia="仿宋_GB2312" w:hAnsi="Times New Roman" w:hint="eastAsia"/>
                <w:b/>
                <w:bCs/>
                <w:sz w:val="30"/>
                <w:szCs w:val="30"/>
              </w:rPr>
              <w:t>奖项</w:t>
            </w:r>
          </w:p>
        </w:tc>
      </w:tr>
      <w:tr w:rsidR="00145F8F" w:rsidRPr="00500A8A">
        <w:trPr>
          <w:trHeight w:val="20"/>
          <w:jc w:val="center"/>
        </w:trPr>
        <w:tc>
          <w:tcPr>
            <w:tcW w:w="2440"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时间</w:t>
            </w:r>
          </w:p>
        </w:tc>
        <w:tc>
          <w:tcPr>
            <w:tcW w:w="2384"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颁发主体</w:t>
            </w:r>
          </w:p>
        </w:tc>
        <w:tc>
          <w:tcPr>
            <w:tcW w:w="8828" w:type="dxa"/>
            <w:gridSpan w:val="6"/>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荣誉称号</w:t>
            </w:r>
            <w:r>
              <w:rPr>
                <w:rFonts w:ascii="仿宋_GB2312" w:eastAsia="仿宋_GB2312" w:hAnsi="Times New Roman"/>
                <w:bCs/>
                <w:sz w:val="30"/>
                <w:szCs w:val="30"/>
              </w:rPr>
              <w:t>/</w:t>
            </w:r>
            <w:r>
              <w:rPr>
                <w:rFonts w:ascii="仿宋_GB2312" w:eastAsia="仿宋_GB2312" w:hAnsi="Times New Roman" w:hint="eastAsia"/>
                <w:bCs/>
                <w:sz w:val="30"/>
                <w:szCs w:val="30"/>
              </w:rPr>
              <w:t>奖项</w:t>
            </w: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32"/>
              </w:rPr>
            </w:pPr>
          </w:p>
        </w:tc>
        <w:tc>
          <w:tcPr>
            <w:tcW w:w="2384" w:type="dxa"/>
            <w:vAlign w:val="center"/>
          </w:tcPr>
          <w:p w:rsidR="00145F8F" w:rsidRDefault="00145F8F">
            <w:pPr>
              <w:snapToGrid w:val="0"/>
              <w:spacing w:line="588" w:lineRule="exact"/>
              <w:jc w:val="center"/>
              <w:rPr>
                <w:rFonts w:ascii="Times New Roman" w:eastAsia="仿宋" w:hAnsi="Times New Roman"/>
                <w:bCs/>
                <w:sz w:val="32"/>
              </w:rPr>
            </w:pPr>
          </w:p>
        </w:tc>
        <w:tc>
          <w:tcPr>
            <w:tcW w:w="8828" w:type="dxa"/>
            <w:gridSpan w:val="6"/>
            <w:vAlign w:val="center"/>
          </w:tcPr>
          <w:p w:rsidR="00145F8F" w:rsidRDefault="00145F8F">
            <w:pPr>
              <w:snapToGrid w:val="0"/>
              <w:spacing w:line="588" w:lineRule="exact"/>
              <w:jc w:val="center"/>
              <w:rPr>
                <w:rFonts w:ascii="Times New Roman" w:eastAsia="仿宋" w:hAnsi="Times New Roman"/>
                <w:bCs/>
                <w:sz w:val="32"/>
              </w:rPr>
            </w:pP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32"/>
              </w:rPr>
            </w:pPr>
          </w:p>
        </w:tc>
        <w:tc>
          <w:tcPr>
            <w:tcW w:w="2384" w:type="dxa"/>
            <w:vAlign w:val="center"/>
          </w:tcPr>
          <w:p w:rsidR="00145F8F" w:rsidRDefault="00145F8F">
            <w:pPr>
              <w:snapToGrid w:val="0"/>
              <w:spacing w:line="588" w:lineRule="exact"/>
              <w:jc w:val="center"/>
              <w:rPr>
                <w:rFonts w:ascii="Times New Roman" w:eastAsia="仿宋" w:hAnsi="Times New Roman"/>
                <w:bCs/>
                <w:sz w:val="32"/>
              </w:rPr>
            </w:pPr>
          </w:p>
        </w:tc>
        <w:tc>
          <w:tcPr>
            <w:tcW w:w="8828" w:type="dxa"/>
            <w:gridSpan w:val="6"/>
            <w:vAlign w:val="center"/>
          </w:tcPr>
          <w:p w:rsidR="00145F8F" w:rsidRDefault="00145F8F">
            <w:pPr>
              <w:snapToGrid w:val="0"/>
              <w:spacing w:line="588" w:lineRule="exact"/>
              <w:jc w:val="center"/>
              <w:rPr>
                <w:rFonts w:ascii="Times New Roman" w:eastAsia="仿宋" w:hAnsi="Times New Roman"/>
                <w:bCs/>
                <w:sz w:val="32"/>
              </w:rPr>
            </w:pPr>
          </w:p>
        </w:tc>
      </w:tr>
      <w:tr w:rsidR="00145F8F" w:rsidRPr="00500A8A">
        <w:trPr>
          <w:trHeight w:val="20"/>
          <w:jc w:val="center"/>
        </w:trPr>
        <w:tc>
          <w:tcPr>
            <w:tcW w:w="2440" w:type="dxa"/>
            <w:vAlign w:val="center"/>
          </w:tcPr>
          <w:p w:rsidR="00145F8F" w:rsidRDefault="00145F8F">
            <w:pPr>
              <w:snapToGrid w:val="0"/>
              <w:spacing w:line="588" w:lineRule="exact"/>
              <w:jc w:val="center"/>
              <w:rPr>
                <w:rFonts w:ascii="Times New Roman" w:eastAsia="仿宋" w:hAnsi="Times New Roman"/>
                <w:bCs/>
                <w:sz w:val="32"/>
              </w:rPr>
            </w:pPr>
          </w:p>
        </w:tc>
        <w:tc>
          <w:tcPr>
            <w:tcW w:w="2384" w:type="dxa"/>
            <w:vAlign w:val="center"/>
          </w:tcPr>
          <w:p w:rsidR="00145F8F" w:rsidRDefault="00145F8F">
            <w:pPr>
              <w:snapToGrid w:val="0"/>
              <w:spacing w:line="588" w:lineRule="exact"/>
              <w:jc w:val="center"/>
              <w:rPr>
                <w:rFonts w:ascii="Times New Roman" w:eastAsia="仿宋" w:hAnsi="Times New Roman"/>
                <w:bCs/>
                <w:sz w:val="32"/>
              </w:rPr>
            </w:pPr>
          </w:p>
        </w:tc>
        <w:tc>
          <w:tcPr>
            <w:tcW w:w="8828" w:type="dxa"/>
            <w:gridSpan w:val="6"/>
            <w:vAlign w:val="center"/>
          </w:tcPr>
          <w:p w:rsidR="00145F8F" w:rsidRDefault="00145F8F">
            <w:pPr>
              <w:snapToGrid w:val="0"/>
              <w:spacing w:line="588" w:lineRule="exact"/>
              <w:jc w:val="center"/>
              <w:rPr>
                <w:rFonts w:ascii="Times New Roman" w:eastAsia="仿宋" w:hAnsi="Times New Roman"/>
                <w:bCs/>
                <w:sz w:val="32"/>
              </w:rPr>
            </w:pPr>
          </w:p>
        </w:tc>
      </w:tr>
      <w:tr w:rsidR="00145F8F" w:rsidRPr="00500A8A">
        <w:trPr>
          <w:trHeight w:val="20"/>
          <w:jc w:val="center"/>
        </w:trPr>
        <w:tc>
          <w:tcPr>
            <w:tcW w:w="13652" w:type="dxa"/>
            <w:gridSpan w:val="8"/>
            <w:vAlign w:val="center"/>
          </w:tcPr>
          <w:p w:rsidR="00145F8F" w:rsidRDefault="00145F8F">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发票信息（精准填写）</w:t>
            </w:r>
          </w:p>
        </w:tc>
      </w:tr>
      <w:tr w:rsidR="00145F8F" w:rsidRPr="00500A8A">
        <w:trPr>
          <w:trHeight w:val="20"/>
          <w:jc w:val="center"/>
        </w:trPr>
        <w:tc>
          <w:tcPr>
            <w:tcW w:w="2440"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发票类型</w:t>
            </w:r>
          </w:p>
        </w:tc>
        <w:tc>
          <w:tcPr>
            <w:tcW w:w="5109" w:type="dxa"/>
            <w:gridSpan w:val="3"/>
            <w:vAlign w:val="center"/>
          </w:tcPr>
          <w:p w:rsidR="00145F8F" w:rsidRDefault="00145F8F">
            <w:pPr>
              <w:snapToGrid w:val="0"/>
              <w:spacing w:line="588" w:lineRule="exact"/>
              <w:jc w:val="left"/>
              <w:rPr>
                <w:rFonts w:ascii="仿宋_GB2312" w:eastAsia="仿宋_GB2312" w:hAnsi="Times New Roman"/>
                <w:bCs/>
                <w:sz w:val="32"/>
              </w:rPr>
            </w:pPr>
            <w:r>
              <w:rPr>
                <w:rFonts w:ascii="Times New Roman" w:eastAsia="仿宋_GB2312" w:hAnsi="Times New Roman"/>
                <w:bCs/>
                <w:sz w:val="22"/>
                <w:szCs w:val="20"/>
              </w:rPr>
              <w:t>A.</w:t>
            </w:r>
            <w:r>
              <w:rPr>
                <w:rFonts w:ascii="仿宋_GB2312" w:eastAsia="仿宋_GB2312" w:hAnsi="Times New Roman" w:hint="eastAsia"/>
                <w:bCs/>
                <w:sz w:val="22"/>
                <w:szCs w:val="20"/>
              </w:rPr>
              <w:t>增值税普通发票</w:t>
            </w:r>
            <w:r>
              <w:rPr>
                <w:rFonts w:ascii="仿宋_GB2312" w:eastAsia="仿宋_GB2312" w:hAnsi="Times New Roman"/>
                <w:bCs/>
                <w:sz w:val="22"/>
                <w:szCs w:val="20"/>
              </w:rPr>
              <w:t xml:space="preserve">  </w:t>
            </w:r>
            <w:r>
              <w:rPr>
                <w:rFonts w:ascii="Times New Roman" w:eastAsia="仿宋_GB2312" w:hAnsi="Times New Roman"/>
                <w:bCs/>
                <w:sz w:val="22"/>
                <w:szCs w:val="20"/>
              </w:rPr>
              <w:t>B.</w:t>
            </w:r>
            <w:r>
              <w:rPr>
                <w:rFonts w:ascii="仿宋_GB2312" w:eastAsia="仿宋_GB2312" w:hAnsi="Times New Roman" w:hint="eastAsia"/>
                <w:bCs/>
                <w:sz w:val="22"/>
                <w:szCs w:val="20"/>
              </w:rPr>
              <w:t>增值税专用发票</w:t>
            </w:r>
          </w:p>
        </w:tc>
        <w:tc>
          <w:tcPr>
            <w:tcW w:w="2190"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发票内容</w:t>
            </w:r>
          </w:p>
        </w:tc>
        <w:tc>
          <w:tcPr>
            <w:tcW w:w="3913" w:type="dxa"/>
            <w:gridSpan w:val="2"/>
            <w:vAlign w:val="center"/>
          </w:tcPr>
          <w:p w:rsidR="00145F8F" w:rsidRDefault="00145F8F">
            <w:pPr>
              <w:snapToGrid w:val="0"/>
              <w:spacing w:line="588" w:lineRule="exact"/>
              <w:jc w:val="left"/>
              <w:rPr>
                <w:rFonts w:ascii="仿宋_GB2312" w:eastAsia="仿宋_GB2312" w:hAnsi="Times New Roman"/>
                <w:bCs/>
                <w:sz w:val="32"/>
              </w:rPr>
            </w:pPr>
            <w:r>
              <w:rPr>
                <w:rFonts w:ascii="Times New Roman" w:eastAsia="仿宋_GB2312" w:hAnsi="Times New Roman"/>
                <w:bCs/>
                <w:sz w:val="22"/>
                <w:szCs w:val="20"/>
              </w:rPr>
              <w:t>A.</w:t>
            </w:r>
            <w:r>
              <w:rPr>
                <w:rFonts w:ascii="仿宋_GB2312" w:eastAsia="仿宋_GB2312" w:hAnsi="Times New Roman" w:hint="eastAsia"/>
                <w:bCs/>
                <w:sz w:val="22"/>
                <w:szCs w:val="20"/>
              </w:rPr>
              <w:t>培训费</w:t>
            </w:r>
            <w:r>
              <w:rPr>
                <w:rFonts w:ascii="仿宋_GB2312" w:eastAsia="仿宋_GB2312" w:hAnsi="Times New Roman"/>
                <w:bCs/>
                <w:sz w:val="22"/>
                <w:szCs w:val="20"/>
              </w:rPr>
              <w:t xml:space="preserve">  </w:t>
            </w:r>
            <w:r>
              <w:rPr>
                <w:rFonts w:ascii="Times New Roman" w:eastAsia="仿宋_GB2312" w:hAnsi="Times New Roman"/>
                <w:bCs/>
                <w:sz w:val="22"/>
                <w:szCs w:val="20"/>
              </w:rPr>
              <w:t>B.</w:t>
            </w:r>
            <w:r>
              <w:rPr>
                <w:rFonts w:ascii="仿宋_GB2312" w:eastAsia="仿宋_GB2312" w:hAnsi="Times New Roman" w:hint="eastAsia"/>
                <w:bCs/>
                <w:sz w:val="22"/>
                <w:szCs w:val="20"/>
              </w:rPr>
              <w:t>咨询服务费</w:t>
            </w:r>
          </w:p>
        </w:tc>
      </w:tr>
      <w:tr w:rsidR="00145F8F" w:rsidRPr="00500A8A">
        <w:trPr>
          <w:trHeight w:val="20"/>
          <w:jc w:val="center"/>
        </w:trPr>
        <w:tc>
          <w:tcPr>
            <w:tcW w:w="2440"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发票抬头</w:t>
            </w:r>
          </w:p>
        </w:tc>
        <w:tc>
          <w:tcPr>
            <w:tcW w:w="5109" w:type="dxa"/>
            <w:gridSpan w:val="3"/>
            <w:vAlign w:val="center"/>
          </w:tcPr>
          <w:p w:rsidR="00145F8F" w:rsidRDefault="00145F8F">
            <w:pPr>
              <w:snapToGrid w:val="0"/>
              <w:spacing w:line="588" w:lineRule="exact"/>
              <w:jc w:val="left"/>
              <w:rPr>
                <w:rFonts w:ascii="仿宋_GB2312" w:eastAsia="仿宋_GB2312" w:hAnsi="Times New Roman"/>
                <w:sz w:val="28"/>
                <w:u w:val="single"/>
              </w:rPr>
            </w:pPr>
          </w:p>
        </w:tc>
        <w:tc>
          <w:tcPr>
            <w:tcW w:w="2190" w:type="dxa"/>
            <w:gridSpan w:val="2"/>
            <w:vAlign w:val="center"/>
          </w:tcPr>
          <w:p w:rsidR="00145F8F" w:rsidRDefault="00145F8F">
            <w:pPr>
              <w:snapToGrid w:val="0"/>
              <w:spacing w:line="588" w:lineRule="exact"/>
              <w:jc w:val="center"/>
              <w:rPr>
                <w:rFonts w:ascii="仿宋_GB2312" w:eastAsia="仿宋_GB2312" w:hAnsi="Times New Roman"/>
                <w:sz w:val="30"/>
                <w:szCs w:val="30"/>
                <w:u w:val="single"/>
              </w:rPr>
            </w:pPr>
            <w:r>
              <w:rPr>
                <w:rFonts w:ascii="仿宋_GB2312" w:eastAsia="仿宋_GB2312" w:hAnsi="Times New Roman" w:hint="eastAsia"/>
                <w:bCs/>
                <w:sz w:val="30"/>
                <w:szCs w:val="30"/>
              </w:rPr>
              <w:t>纳税人识别号</w:t>
            </w:r>
          </w:p>
        </w:tc>
        <w:tc>
          <w:tcPr>
            <w:tcW w:w="3913" w:type="dxa"/>
            <w:gridSpan w:val="2"/>
            <w:vAlign w:val="center"/>
          </w:tcPr>
          <w:p w:rsidR="00145F8F" w:rsidRDefault="00145F8F">
            <w:pPr>
              <w:snapToGrid w:val="0"/>
              <w:spacing w:line="588" w:lineRule="exact"/>
              <w:jc w:val="left"/>
              <w:rPr>
                <w:rFonts w:ascii="仿宋_GB2312" w:eastAsia="仿宋_GB2312" w:hAnsi="Times New Roman"/>
                <w:sz w:val="28"/>
                <w:u w:val="single"/>
              </w:rPr>
            </w:pPr>
          </w:p>
        </w:tc>
      </w:tr>
      <w:tr w:rsidR="00145F8F" w:rsidRPr="00500A8A">
        <w:trPr>
          <w:trHeight w:val="20"/>
          <w:jc w:val="center"/>
        </w:trPr>
        <w:tc>
          <w:tcPr>
            <w:tcW w:w="2440"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银行账号</w:t>
            </w:r>
          </w:p>
        </w:tc>
        <w:tc>
          <w:tcPr>
            <w:tcW w:w="5109" w:type="dxa"/>
            <w:gridSpan w:val="3"/>
            <w:vAlign w:val="center"/>
          </w:tcPr>
          <w:p w:rsidR="00145F8F" w:rsidRDefault="00145F8F">
            <w:pPr>
              <w:snapToGrid w:val="0"/>
              <w:spacing w:line="588" w:lineRule="exact"/>
              <w:jc w:val="left"/>
              <w:rPr>
                <w:rFonts w:ascii="仿宋_GB2312" w:eastAsia="仿宋_GB2312" w:hAnsi="Times New Roman"/>
                <w:sz w:val="28"/>
                <w:u w:val="single"/>
              </w:rPr>
            </w:pPr>
          </w:p>
        </w:tc>
        <w:tc>
          <w:tcPr>
            <w:tcW w:w="2190" w:type="dxa"/>
            <w:gridSpan w:val="2"/>
            <w:vAlign w:val="center"/>
          </w:tcPr>
          <w:p w:rsidR="00145F8F" w:rsidRDefault="00145F8F">
            <w:pPr>
              <w:snapToGrid w:val="0"/>
              <w:spacing w:line="588" w:lineRule="exact"/>
              <w:jc w:val="center"/>
              <w:rPr>
                <w:rFonts w:ascii="仿宋_GB2312" w:eastAsia="仿宋_GB2312" w:hAnsi="Times New Roman"/>
                <w:sz w:val="30"/>
                <w:szCs w:val="30"/>
                <w:u w:val="single"/>
              </w:rPr>
            </w:pPr>
            <w:r>
              <w:rPr>
                <w:rFonts w:ascii="仿宋_GB2312" w:eastAsia="仿宋_GB2312" w:hAnsi="Times New Roman" w:hint="eastAsia"/>
                <w:bCs/>
                <w:sz w:val="30"/>
                <w:szCs w:val="30"/>
              </w:rPr>
              <w:t>开户行</w:t>
            </w:r>
          </w:p>
        </w:tc>
        <w:tc>
          <w:tcPr>
            <w:tcW w:w="3913" w:type="dxa"/>
            <w:gridSpan w:val="2"/>
            <w:vAlign w:val="center"/>
          </w:tcPr>
          <w:p w:rsidR="00145F8F" w:rsidRDefault="00145F8F">
            <w:pPr>
              <w:snapToGrid w:val="0"/>
              <w:spacing w:line="588" w:lineRule="exact"/>
              <w:jc w:val="left"/>
              <w:rPr>
                <w:rFonts w:ascii="仿宋_GB2312" w:eastAsia="仿宋_GB2312" w:hAnsi="Times New Roman"/>
                <w:sz w:val="28"/>
                <w:u w:val="single"/>
              </w:rPr>
            </w:pPr>
          </w:p>
        </w:tc>
      </w:tr>
      <w:tr w:rsidR="00145F8F" w:rsidRPr="00500A8A">
        <w:trPr>
          <w:trHeight w:val="20"/>
          <w:jc w:val="center"/>
        </w:trPr>
        <w:tc>
          <w:tcPr>
            <w:tcW w:w="2440" w:type="dxa"/>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开票地址</w:t>
            </w:r>
          </w:p>
        </w:tc>
        <w:tc>
          <w:tcPr>
            <w:tcW w:w="5109" w:type="dxa"/>
            <w:gridSpan w:val="3"/>
            <w:vAlign w:val="center"/>
          </w:tcPr>
          <w:p w:rsidR="00145F8F" w:rsidRDefault="00145F8F">
            <w:pPr>
              <w:snapToGrid w:val="0"/>
              <w:spacing w:line="588" w:lineRule="exact"/>
              <w:jc w:val="left"/>
              <w:rPr>
                <w:rFonts w:ascii="仿宋_GB2312" w:eastAsia="仿宋_GB2312" w:hAnsi="Times New Roman"/>
                <w:sz w:val="28"/>
                <w:u w:val="single"/>
              </w:rPr>
            </w:pPr>
          </w:p>
        </w:tc>
        <w:tc>
          <w:tcPr>
            <w:tcW w:w="2190" w:type="dxa"/>
            <w:gridSpan w:val="2"/>
            <w:vAlign w:val="center"/>
          </w:tcPr>
          <w:p w:rsidR="00145F8F" w:rsidRDefault="00145F8F">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开票电话</w:t>
            </w:r>
          </w:p>
        </w:tc>
        <w:tc>
          <w:tcPr>
            <w:tcW w:w="3913" w:type="dxa"/>
            <w:gridSpan w:val="2"/>
            <w:vAlign w:val="center"/>
          </w:tcPr>
          <w:p w:rsidR="00145F8F" w:rsidRDefault="00145F8F">
            <w:pPr>
              <w:snapToGrid w:val="0"/>
              <w:spacing w:line="588" w:lineRule="exact"/>
              <w:jc w:val="left"/>
              <w:rPr>
                <w:rFonts w:ascii="仿宋_GB2312" w:eastAsia="仿宋_GB2312" w:hAnsi="Times New Roman"/>
                <w:sz w:val="28"/>
                <w:u w:val="single"/>
              </w:rPr>
            </w:pPr>
          </w:p>
        </w:tc>
      </w:tr>
    </w:tbl>
    <w:p w:rsidR="00145F8F" w:rsidRDefault="00145F8F">
      <w:pPr>
        <w:snapToGrid w:val="0"/>
        <w:spacing w:line="588" w:lineRule="exact"/>
        <w:rPr>
          <w:rFonts w:ascii="仿宋_GB2312" w:eastAsia="仿宋_GB2312" w:hAnsi="Times New Roman"/>
          <w:bCs/>
          <w:color w:val="000000"/>
          <w:sz w:val="30"/>
          <w:szCs w:val="30"/>
        </w:rPr>
      </w:pPr>
      <w:r>
        <w:rPr>
          <w:rFonts w:ascii="仿宋_GB2312" w:eastAsia="仿宋_GB2312" w:hAnsi="Times New Roman"/>
          <w:bCs/>
          <w:color w:val="000000"/>
          <w:sz w:val="30"/>
          <w:szCs w:val="30"/>
        </w:rPr>
        <w:t xml:space="preserve"> </w:t>
      </w:r>
      <w:r>
        <w:rPr>
          <w:rFonts w:ascii="仿宋_GB2312" w:eastAsia="仿宋_GB2312" w:hAnsi="Times New Roman" w:hint="eastAsia"/>
          <w:bCs/>
          <w:color w:val="000000"/>
          <w:sz w:val="30"/>
          <w:szCs w:val="30"/>
        </w:rPr>
        <w:t>注</w:t>
      </w:r>
      <w:r>
        <w:rPr>
          <w:rFonts w:ascii="仿宋_GB2312" w:eastAsia="仿宋_GB2312" w:hAnsi="Times New Roman"/>
          <w:bCs/>
          <w:color w:val="000000"/>
          <w:sz w:val="30"/>
          <w:szCs w:val="30"/>
        </w:rPr>
        <w:t xml:space="preserve"> </w:t>
      </w:r>
      <w:r>
        <w:rPr>
          <w:rFonts w:ascii="Times New Roman" w:eastAsia="仿宋_GB2312" w:hAnsi="Times New Roman"/>
          <w:bCs/>
          <w:color w:val="000000"/>
          <w:sz w:val="30"/>
          <w:szCs w:val="30"/>
        </w:rPr>
        <w:t>1.</w:t>
      </w:r>
      <w:r>
        <w:rPr>
          <w:rFonts w:ascii="仿宋_GB2312" w:eastAsia="仿宋_GB2312" w:hAnsi="Times New Roman" w:hint="eastAsia"/>
          <w:bCs/>
          <w:color w:val="000000"/>
          <w:sz w:val="30"/>
          <w:szCs w:val="30"/>
        </w:rPr>
        <w:t>表格信息将录入查询系统，请如实填写。</w:t>
      </w:r>
    </w:p>
    <w:p w:rsidR="00145F8F" w:rsidRDefault="00145F8F" w:rsidP="00C8298F">
      <w:pPr>
        <w:snapToGrid w:val="0"/>
        <w:spacing w:line="588" w:lineRule="exact"/>
        <w:ind w:firstLineChars="250" w:firstLine="31680"/>
        <w:rPr>
          <w:rFonts w:ascii="仿宋_GB2312" w:eastAsia="仿宋_GB2312" w:hAnsi="Times New Roman"/>
          <w:sz w:val="30"/>
          <w:szCs w:val="30"/>
        </w:rPr>
      </w:pPr>
      <w:r>
        <w:rPr>
          <w:rFonts w:ascii="Times New Roman" w:eastAsia="仿宋_GB2312" w:hAnsi="Times New Roman"/>
          <w:bCs/>
          <w:color w:val="000000"/>
          <w:sz w:val="30"/>
          <w:szCs w:val="30"/>
        </w:rPr>
        <w:t>2.</w:t>
      </w:r>
      <w:r>
        <w:rPr>
          <w:rFonts w:ascii="仿宋_GB2312" w:eastAsia="仿宋_GB2312" w:hAnsi="Times New Roman" w:hint="eastAsia"/>
          <w:bCs/>
          <w:color w:val="000000"/>
          <w:sz w:val="30"/>
          <w:szCs w:val="30"/>
        </w:rPr>
        <w:t>交费后不予以退费，不能参加当期培训考试的，调整至下一期培训。</w:t>
      </w:r>
    </w:p>
    <w:p w:rsidR="00145F8F" w:rsidRDefault="00145F8F">
      <w:pPr>
        <w:rPr>
          <w:rFonts w:ascii="Times New Roman" w:eastAsia="仿宋_GB2312" w:hAnsi="Times New Roman"/>
          <w:sz w:val="30"/>
          <w:szCs w:val="30"/>
        </w:rPr>
      </w:pPr>
    </w:p>
    <w:p w:rsidR="00145F8F" w:rsidRDefault="00145F8F" w:rsidP="00C8298F">
      <w:pPr>
        <w:ind w:firstLineChars="221" w:firstLine="31680"/>
        <w:rPr>
          <w:rFonts w:ascii="Times New Roman" w:eastAsia="仿宋_GB2312" w:hAnsi="Times New Roman"/>
          <w:sz w:val="30"/>
          <w:szCs w:val="30"/>
        </w:rPr>
      </w:pPr>
    </w:p>
    <w:p w:rsidR="00145F8F" w:rsidRDefault="00145F8F" w:rsidP="00C8298F">
      <w:pPr>
        <w:ind w:firstLineChars="221" w:firstLine="31680"/>
        <w:rPr>
          <w:rFonts w:ascii="Times New Roman" w:eastAsia="仿宋_GB2312" w:hAnsi="Times New Roman"/>
          <w:sz w:val="30"/>
          <w:szCs w:val="30"/>
        </w:rPr>
      </w:pPr>
    </w:p>
    <w:p w:rsidR="00145F8F" w:rsidRDefault="00145F8F" w:rsidP="00C8298F">
      <w:pPr>
        <w:ind w:firstLineChars="221" w:firstLine="31680"/>
        <w:rPr>
          <w:rFonts w:ascii="Times New Roman" w:eastAsia="仿宋_GB2312" w:hAnsi="Times New Roman"/>
          <w:sz w:val="30"/>
          <w:szCs w:val="30"/>
        </w:rPr>
      </w:pPr>
    </w:p>
    <w:p w:rsidR="00145F8F" w:rsidRDefault="00145F8F" w:rsidP="00C8298F">
      <w:pPr>
        <w:ind w:firstLineChars="221" w:firstLine="31680"/>
        <w:rPr>
          <w:rFonts w:ascii="Times New Roman" w:eastAsia="仿宋_GB2312" w:hAnsi="Times New Roman"/>
          <w:sz w:val="30"/>
          <w:szCs w:val="30"/>
        </w:rPr>
      </w:pPr>
    </w:p>
    <w:p w:rsidR="00145F8F" w:rsidRDefault="00145F8F"/>
    <w:sectPr w:rsidR="00145F8F" w:rsidSect="00D01A1A">
      <w:pgSz w:w="16838" w:h="11906" w:orient="landscape"/>
      <w:pgMar w:top="1587" w:right="1984" w:bottom="158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F8F" w:rsidRDefault="00145F8F" w:rsidP="00D01A1A">
      <w:r>
        <w:separator/>
      </w:r>
    </w:p>
  </w:endnote>
  <w:endnote w:type="continuationSeparator" w:id="1">
    <w:p w:rsidR="00145F8F" w:rsidRDefault="00145F8F" w:rsidP="00D01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等线 Light">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8F" w:rsidRDefault="00145F8F">
    <w:pPr>
      <w:tabs>
        <w:tab w:val="center" w:pos="4153"/>
        <w:tab w:val="right" w:pos="8306"/>
      </w:tabs>
      <w:snapToGrid w:val="0"/>
      <w:jc w:val="center"/>
      <w:rPr>
        <w:rFonts w:ascii="Times New Roman" w:eastAsia="仿宋_GB2312" w:hAnsi="Times New Roman"/>
        <w:sz w:val="18"/>
        <w:szCs w:val="18"/>
      </w:rPr>
    </w:pPr>
    <w:r>
      <w:rPr>
        <w:rFonts w:ascii="Times New Roman" w:eastAsia="仿宋_GB2312" w:hAnsi="Times New Roman"/>
        <w:sz w:val="18"/>
        <w:szCs w:val="18"/>
        <w:lang w:val="zh-CN"/>
      </w:rPr>
      <w:fldChar w:fldCharType="begin"/>
    </w:r>
    <w:r>
      <w:rPr>
        <w:rFonts w:ascii="Times New Roman" w:eastAsia="仿宋_GB2312" w:hAnsi="Times New Roman"/>
        <w:sz w:val="18"/>
        <w:szCs w:val="18"/>
        <w:lang w:val="zh-CN"/>
      </w:rPr>
      <w:instrText xml:space="preserve"> PAGE   \* MERGEFORMAT </w:instrText>
    </w:r>
    <w:r>
      <w:rPr>
        <w:rFonts w:ascii="Times New Roman" w:eastAsia="仿宋_GB2312" w:hAnsi="Times New Roman"/>
        <w:sz w:val="18"/>
        <w:szCs w:val="18"/>
        <w:lang w:val="zh-CN"/>
      </w:rPr>
      <w:fldChar w:fldCharType="separate"/>
    </w:r>
    <w:r>
      <w:rPr>
        <w:rFonts w:ascii="Times New Roman" w:eastAsia="仿宋_GB2312" w:hAnsi="Times New Roman"/>
        <w:noProof/>
        <w:sz w:val="18"/>
        <w:szCs w:val="18"/>
        <w:lang w:val="zh-CN"/>
      </w:rPr>
      <w:t>5</w:t>
    </w:r>
    <w:r>
      <w:rPr>
        <w:rFonts w:ascii="Times New Roman" w:eastAsia="仿宋_GB2312" w:hAnsi="Times New Roman"/>
        <w:sz w:val="18"/>
        <w:szCs w:val="18"/>
        <w:lang w:val="zh-CN"/>
      </w:rPr>
      <w:fldChar w:fldCharType="end"/>
    </w:r>
  </w:p>
  <w:p w:rsidR="00145F8F" w:rsidRDefault="00145F8F">
    <w:pPr>
      <w:tabs>
        <w:tab w:val="center" w:pos="4153"/>
        <w:tab w:val="right" w:pos="8306"/>
      </w:tabs>
      <w:snapToGrid w:val="0"/>
      <w:jc w:val="center"/>
      <w:rPr>
        <w:rFonts w:ascii="等线 Light" w:eastAsia="等线 Light" w:hAnsi="等线 Light"/>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F8F" w:rsidRDefault="00145F8F" w:rsidP="00D01A1A">
      <w:r>
        <w:separator/>
      </w:r>
    </w:p>
  </w:footnote>
  <w:footnote w:type="continuationSeparator" w:id="1">
    <w:p w:rsidR="00145F8F" w:rsidRDefault="00145F8F" w:rsidP="00D01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54F"/>
    <w:rsid w:val="000138EF"/>
    <w:rsid w:val="00017C6F"/>
    <w:rsid w:val="00035CCF"/>
    <w:rsid w:val="00091172"/>
    <w:rsid w:val="00124CBB"/>
    <w:rsid w:val="00145F8F"/>
    <w:rsid w:val="00155F4A"/>
    <w:rsid w:val="001947B5"/>
    <w:rsid w:val="001974E9"/>
    <w:rsid w:val="001E7C12"/>
    <w:rsid w:val="00211491"/>
    <w:rsid w:val="002C6536"/>
    <w:rsid w:val="002D4A91"/>
    <w:rsid w:val="002E724E"/>
    <w:rsid w:val="00323B29"/>
    <w:rsid w:val="00330D57"/>
    <w:rsid w:val="00371BBF"/>
    <w:rsid w:val="003F105E"/>
    <w:rsid w:val="00410974"/>
    <w:rsid w:val="00495122"/>
    <w:rsid w:val="00500A8A"/>
    <w:rsid w:val="005302B5"/>
    <w:rsid w:val="00531A71"/>
    <w:rsid w:val="005841F4"/>
    <w:rsid w:val="00605EDB"/>
    <w:rsid w:val="00615EF1"/>
    <w:rsid w:val="006331CB"/>
    <w:rsid w:val="00663E09"/>
    <w:rsid w:val="00664B6B"/>
    <w:rsid w:val="00666451"/>
    <w:rsid w:val="00672E80"/>
    <w:rsid w:val="00674021"/>
    <w:rsid w:val="006A0243"/>
    <w:rsid w:val="006C53A0"/>
    <w:rsid w:val="0071078B"/>
    <w:rsid w:val="007161BB"/>
    <w:rsid w:val="00732209"/>
    <w:rsid w:val="00754009"/>
    <w:rsid w:val="00784DDD"/>
    <w:rsid w:val="00794254"/>
    <w:rsid w:val="007A26B7"/>
    <w:rsid w:val="007B2387"/>
    <w:rsid w:val="007D526C"/>
    <w:rsid w:val="00850A40"/>
    <w:rsid w:val="008731DD"/>
    <w:rsid w:val="008B05A4"/>
    <w:rsid w:val="0099460C"/>
    <w:rsid w:val="00A02A18"/>
    <w:rsid w:val="00A9337B"/>
    <w:rsid w:val="00AB46C4"/>
    <w:rsid w:val="00AB7855"/>
    <w:rsid w:val="00B07DB6"/>
    <w:rsid w:val="00B674E7"/>
    <w:rsid w:val="00B72F65"/>
    <w:rsid w:val="00BD69CF"/>
    <w:rsid w:val="00C0081F"/>
    <w:rsid w:val="00C05E51"/>
    <w:rsid w:val="00C8298F"/>
    <w:rsid w:val="00CD25B4"/>
    <w:rsid w:val="00D01A1A"/>
    <w:rsid w:val="00D066DF"/>
    <w:rsid w:val="00D23F30"/>
    <w:rsid w:val="00D928E9"/>
    <w:rsid w:val="00DA707C"/>
    <w:rsid w:val="00DB75BA"/>
    <w:rsid w:val="00E22B47"/>
    <w:rsid w:val="00E6254F"/>
    <w:rsid w:val="00EB39EB"/>
    <w:rsid w:val="00F665E0"/>
    <w:rsid w:val="00FA2362"/>
    <w:rsid w:val="085A3024"/>
    <w:rsid w:val="099775BF"/>
    <w:rsid w:val="10630FF4"/>
    <w:rsid w:val="16035A65"/>
    <w:rsid w:val="1C0E2E88"/>
    <w:rsid w:val="1EE87840"/>
    <w:rsid w:val="23380ADA"/>
    <w:rsid w:val="249D1448"/>
    <w:rsid w:val="27AD5294"/>
    <w:rsid w:val="368D2D52"/>
    <w:rsid w:val="3FF023C6"/>
    <w:rsid w:val="43276A65"/>
    <w:rsid w:val="44D445BA"/>
    <w:rsid w:val="4ADC330B"/>
    <w:rsid w:val="4DA01E8B"/>
    <w:rsid w:val="4DF17728"/>
    <w:rsid w:val="4E507A0D"/>
    <w:rsid w:val="57725AF9"/>
    <w:rsid w:val="5A7B3872"/>
    <w:rsid w:val="6ADA2A81"/>
    <w:rsid w:val="6E263E8A"/>
    <w:rsid w:val="7E4E63CA"/>
    <w:rsid w:val="7F8B48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1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1A1A"/>
    <w:rPr>
      <w:sz w:val="18"/>
      <w:szCs w:val="18"/>
    </w:rPr>
  </w:style>
  <w:style w:type="character" w:customStyle="1" w:styleId="BalloonTextChar">
    <w:name w:val="Balloon Text Char"/>
    <w:basedOn w:val="DefaultParagraphFont"/>
    <w:link w:val="BalloonText"/>
    <w:uiPriority w:val="99"/>
    <w:semiHidden/>
    <w:locked/>
    <w:rsid w:val="00D01A1A"/>
    <w:rPr>
      <w:rFonts w:cs="Times New Roman"/>
      <w:sz w:val="18"/>
      <w:szCs w:val="18"/>
    </w:rPr>
  </w:style>
  <w:style w:type="paragraph" w:styleId="Footer">
    <w:name w:val="footer"/>
    <w:basedOn w:val="Normal"/>
    <w:link w:val="FooterChar"/>
    <w:uiPriority w:val="99"/>
    <w:rsid w:val="00D01A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01A1A"/>
    <w:rPr>
      <w:rFonts w:cs="Times New Roman"/>
      <w:sz w:val="18"/>
      <w:szCs w:val="18"/>
    </w:rPr>
  </w:style>
  <w:style w:type="paragraph" w:styleId="Header">
    <w:name w:val="header"/>
    <w:basedOn w:val="Normal"/>
    <w:link w:val="HeaderChar"/>
    <w:uiPriority w:val="99"/>
    <w:semiHidden/>
    <w:rsid w:val="00D01A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01A1A"/>
    <w:rPr>
      <w:rFonts w:cs="Times New Roman"/>
      <w:sz w:val="18"/>
      <w:szCs w:val="18"/>
    </w:rPr>
  </w:style>
  <w:style w:type="character" w:styleId="Hyperlink">
    <w:name w:val="Hyperlink"/>
    <w:basedOn w:val="DefaultParagraphFont"/>
    <w:uiPriority w:val="99"/>
    <w:rsid w:val="00850A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el:1170%209140%200000%200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necc.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449</Words>
  <Characters>2562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gaohong</dc:creator>
  <cp:keywords/>
  <dc:description/>
  <cp:lastModifiedBy>User</cp:lastModifiedBy>
  <cp:revision>27</cp:revision>
  <cp:lastPrinted>2019-10-10T06:50:00Z</cp:lastPrinted>
  <dcterms:created xsi:type="dcterms:W3CDTF">2019-09-29T09:49:00Z</dcterms:created>
  <dcterms:modified xsi:type="dcterms:W3CDTF">2019-11-14T02:25:00Z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